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9C4" w:rsidRPr="003E19C4" w:rsidRDefault="003E19C4" w:rsidP="000F71B9">
      <w:pPr>
        <w:shd w:val="clear" w:color="auto" w:fill="EFF1F0"/>
        <w:adjustRightInd/>
        <w:snapToGrid/>
        <w:spacing w:after="0" w:line="580" w:lineRule="exact"/>
        <w:jc w:val="center"/>
        <w:outlineLvl w:val="0"/>
        <w:rPr>
          <w:rFonts w:ascii="Simsun" w:eastAsia="宋体" w:hAnsi="Simsun" w:cs="宋体"/>
          <w:b/>
          <w:bCs/>
          <w:color w:val="2A2C29"/>
          <w:kern w:val="36"/>
          <w:sz w:val="36"/>
          <w:szCs w:val="36"/>
        </w:rPr>
      </w:pPr>
      <w:r w:rsidRPr="003E19C4">
        <w:rPr>
          <w:rFonts w:ascii="Simsun" w:eastAsia="宋体" w:hAnsi="Simsun" w:cs="宋体"/>
          <w:b/>
          <w:bCs/>
          <w:color w:val="2A2C29"/>
          <w:kern w:val="36"/>
          <w:sz w:val="36"/>
          <w:szCs w:val="36"/>
        </w:rPr>
        <w:t>王东明在四川省第十一次党代会上的报告</w:t>
      </w:r>
      <w:r w:rsidRPr="003E19C4">
        <w:rPr>
          <w:rFonts w:ascii="Simsun" w:eastAsia="宋体" w:hAnsi="Simsun" w:cs="宋体"/>
          <w:b/>
          <w:bCs/>
          <w:color w:val="2A2C29"/>
          <w:kern w:val="36"/>
          <w:sz w:val="36"/>
          <w:szCs w:val="36"/>
        </w:rPr>
        <w:t>(</w:t>
      </w:r>
      <w:r w:rsidRPr="003E19C4">
        <w:rPr>
          <w:rFonts w:ascii="Simsun" w:eastAsia="宋体" w:hAnsi="Simsun" w:cs="宋体"/>
          <w:b/>
          <w:bCs/>
          <w:color w:val="2A2C29"/>
          <w:kern w:val="36"/>
          <w:sz w:val="36"/>
          <w:szCs w:val="36"/>
        </w:rPr>
        <w:t>全文</w:t>
      </w:r>
      <w:r w:rsidRPr="003E19C4">
        <w:rPr>
          <w:rFonts w:ascii="Simsun" w:eastAsia="宋体" w:hAnsi="Simsun" w:cs="宋体"/>
          <w:b/>
          <w:bCs/>
          <w:color w:val="2A2C29"/>
          <w:kern w:val="36"/>
          <w:sz w:val="36"/>
          <w:szCs w:val="36"/>
        </w:rPr>
        <w:t>)</w:t>
      </w:r>
    </w:p>
    <w:p w:rsidR="003E19C4" w:rsidRPr="003E19C4" w:rsidRDefault="003E19C4" w:rsidP="000F71B9">
      <w:pPr>
        <w:shd w:val="clear" w:color="auto" w:fill="FFFFFF"/>
        <w:adjustRightInd/>
        <w:snapToGrid/>
        <w:spacing w:after="0" w:line="580" w:lineRule="exact"/>
        <w:jc w:val="center"/>
        <w:rPr>
          <w:rFonts w:ascii="宋体" w:eastAsia="宋体" w:hAnsi="宋体" w:cs="宋体"/>
          <w:color w:val="000000"/>
          <w:sz w:val="32"/>
          <w:szCs w:val="32"/>
        </w:rPr>
      </w:pPr>
      <w:r w:rsidRPr="003E19C4">
        <w:rPr>
          <w:rFonts w:ascii="宋体" w:eastAsia="宋体" w:hAnsi="宋体" w:cs="宋体" w:hint="eastAsia"/>
          <w:b/>
          <w:bCs/>
          <w:color w:val="FF0000"/>
          <w:sz w:val="32"/>
          <w:szCs w:val="32"/>
        </w:rPr>
        <w:t>紧密团结在以习近平同志为核心的党中央周围</w:t>
      </w:r>
    </w:p>
    <w:p w:rsidR="003E19C4" w:rsidRPr="003E19C4" w:rsidRDefault="003E19C4" w:rsidP="000F71B9">
      <w:pPr>
        <w:shd w:val="clear" w:color="auto" w:fill="FFFFFF"/>
        <w:adjustRightInd/>
        <w:snapToGrid/>
        <w:spacing w:after="0" w:line="580" w:lineRule="exact"/>
        <w:jc w:val="center"/>
        <w:rPr>
          <w:rFonts w:ascii="宋体" w:eastAsia="宋体" w:hAnsi="宋体" w:cs="宋体" w:hint="eastAsia"/>
          <w:color w:val="000000"/>
          <w:sz w:val="32"/>
          <w:szCs w:val="32"/>
        </w:rPr>
      </w:pPr>
      <w:r w:rsidRPr="003E19C4">
        <w:rPr>
          <w:rFonts w:ascii="宋体" w:eastAsia="宋体" w:hAnsi="宋体" w:cs="宋体" w:hint="eastAsia"/>
          <w:b/>
          <w:bCs/>
          <w:color w:val="FF0000"/>
          <w:sz w:val="32"/>
          <w:szCs w:val="32"/>
        </w:rPr>
        <w:t>建设美丽繁荣和谐四川 推动治蜀兴川再上新台阶</w:t>
      </w:r>
    </w:p>
    <w:p w:rsidR="003E19C4" w:rsidRPr="003E19C4" w:rsidRDefault="003E19C4" w:rsidP="000F71B9">
      <w:pPr>
        <w:shd w:val="clear" w:color="auto" w:fill="FFFFFF"/>
        <w:adjustRightInd/>
        <w:snapToGrid/>
        <w:spacing w:after="0" w:line="580" w:lineRule="exact"/>
        <w:jc w:val="center"/>
        <w:rPr>
          <w:rFonts w:ascii="宋体" w:eastAsia="宋体" w:hAnsi="宋体" w:cs="宋体" w:hint="eastAsia"/>
          <w:color w:val="000000"/>
          <w:sz w:val="24"/>
          <w:szCs w:val="24"/>
        </w:rPr>
      </w:pPr>
      <w:r w:rsidRPr="003E19C4">
        <w:rPr>
          <w:rFonts w:ascii="宋体" w:eastAsia="宋体" w:hAnsi="宋体" w:cs="宋体" w:hint="eastAsia"/>
          <w:b/>
          <w:bCs/>
          <w:color w:val="000000"/>
          <w:sz w:val="24"/>
          <w:szCs w:val="24"/>
        </w:rPr>
        <w:t>—— 在中国共产党四川省第十一次代表大会上的报告</w:t>
      </w:r>
    </w:p>
    <w:p w:rsidR="003E19C4" w:rsidRPr="003E19C4" w:rsidRDefault="003E19C4" w:rsidP="000F71B9">
      <w:pPr>
        <w:shd w:val="clear" w:color="auto" w:fill="FFFFFF"/>
        <w:adjustRightInd/>
        <w:snapToGrid/>
        <w:spacing w:after="0" w:line="580" w:lineRule="exact"/>
        <w:jc w:val="center"/>
        <w:rPr>
          <w:rFonts w:ascii="宋体" w:eastAsia="宋体" w:hAnsi="宋体" w:cs="宋体" w:hint="eastAsia"/>
          <w:color w:val="000000"/>
          <w:sz w:val="24"/>
          <w:szCs w:val="24"/>
        </w:rPr>
      </w:pPr>
      <w:r w:rsidRPr="003E19C4">
        <w:rPr>
          <w:rFonts w:ascii="宋体" w:eastAsia="宋体" w:hAnsi="宋体" w:cs="宋体" w:hint="eastAsia"/>
          <w:b/>
          <w:bCs/>
          <w:color w:val="000000"/>
          <w:sz w:val="24"/>
          <w:szCs w:val="24"/>
        </w:rPr>
        <w:t>(2017年5月24日)</w:t>
      </w:r>
    </w:p>
    <w:p w:rsidR="003E19C4" w:rsidRPr="003E19C4" w:rsidRDefault="003E19C4" w:rsidP="000F71B9">
      <w:pPr>
        <w:shd w:val="clear" w:color="auto" w:fill="FFFFFF"/>
        <w:adjustRightInd/>
        <w:snapToGrid/>
        <w:spacing w:after="0" w:line="580" w:lineRule="exact"/>
        <w:jc w:val="center"/>
        <w:rPr>
          <w:rFonts w:ascii="宋体" w:eastAsia="宋体" w:hAnsi="宋体" w:cs="宋体" w:hint="eastAsia"/>
          <w:color w:val="000000"/>
          <w:sz w:val="24"/>
          <w:szCs w:val="24"/>
        </w:rPr>
      </w:pPr>
      <w:r w:rsidRPr="003E19C4">
        <w:rPr>
          <w:rFonts w:ascii="宋体" w:eastAsia="宋体" w:hAnsi="宋体" w:cs="宋体" w:hint="eastAsia"/>
          <w:b/>
          <w:bCs/>
          <w:color w:val="000000"/>
          <w:sz w:val="24"/>
          <w:szCs w:val="24"/>
        </w:rPr>
        <w:t>王东明</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同志们：</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现在，我代表中国共产党四川省第十届委员会向大会作报告。</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中国共产党四川省第十一次代表大会，是在全面建成小康社会进入决胜阶段、奋力开启我省现代化建设新征程的关键时期，召开的一次十分重要的会议。大会的主题是：高举中国特色社会主义伟大旗帜，以习近平总书记系列重要讲话精神和治国理政新理念新思想新战略为统揽，全面落实习近平总书记对四川工作重要指示精神，改革创新、锐意进取，深入实施“三大发展战略”，奋力实现“两个跨越”，加快建设美丽繁荣和谐四川，推动治蜀兴川再上新台阶，在全面建成小康社会决胜阶段再立新功，为谱写中国梦四川篇章而努力奋斗。</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党的十八大以来，以习近平同志为核心的党中央继往开来、励精图治，团结带领全国各族人民朝着中华民族伟大复兴中国梦阔步前进，书写了彪炳史册的恢弘篇章，开辟了中国特色社会主义新境界。坚决维护党中央权威和集中统一领导，是我们事业不断从胜利走向胜利的根本保证。全省各级党组织和广大党员要牢固树立“四个意识”，更加紧密地团结在以习近平同志为核心的党中央周围，更加自觉地在思想上政治上行动上同党中央保持高度一致，更加扎实地把党中央决策部署在四川落到实处。</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lastRenderedPageBreak/>
        <w:t xml:space="preserve">　　事业总是在接续奋斗中不断发展的，经过一代又一代人艰苦努力，四川正大踏步迈向更加美好的明天。深入实施“三大发展战略”、奋力实现“两个跨越”、加快建设美丽繁荣和谐四川，是历史赋予我们的光荣使命，是继续前进开创未来的新长征。我们必须坚定信心、鼓足干劲，以更加奋发有为的精神状态，朝着既定目标奋勇前行，不断开创治蜀兴川事业发展新局面。</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b/>
          <w:bCs/>
          <w:color w:val="000000"/>
          <w:sz w:val="24"/>
          <w:szCs w:val="24"/>
        </w:rPr>
        <w:t xml:space="preserve">　　一、砥砺奋进拼搏实干的五年历程</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省第十次党代会以来的五年，四川走过了极不平凡的奋斗历程。在以习近平同志为核心的党中央坚强领导下，省委紧紧依靠和团结带领全省各族人民，保持坚强政治定力、专注发展定力和惩治腐败定力，统筹推进“五位一体”总体布局、协调推进“四个全面”战略布局，认真践行新发展理念，坚持稳中求进工作总基调，真抓实干、攻坚克难，四川各项事业取得新的重大成就。</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过去五年，我们深入学习贯彻习近平总书记系列重要讲话精神，立足省情实际，明确“贯彻落实党的十八大精神，与全国同步全面建成小康社会”全省工作主题，提出多点多极支撑、“两化”互动城乡统筹、创新驱动“三大发展战略”，确立“由经济大省向经济强省跨越、由总体小康向全面小康跨越”奋斗目标，召开省委全会分别对全面建成小康社会、全面深化改革、全面依法治省、全面从严治党和灾区重建发展、脱贫攻坚、制定“十三五”规划、全面创新改革、绿色发展、严肃党内政治生活等作出决定，形成治蜀兴川总体工作布局。这是党中央大政方针在四川的具体化，已经转化为全省广大党员、干部和群众的实际行动。</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经过五年不懈努力，全省呈现出经济持续健康发展、民生不断得到改善、社会大局和谐稳定、干部群众奋发有为的良好局面。经济实力迈上新的台阶，经济总量达到3.26万亿元，跃升至全国第六位;规模以上工业总产值超过4万</w:t>
      </w:r>
      <w:r w:rsidRPr="003E19C4">
        <w:rPr>
          <w:rFonts w:ascii="宋体" w:eastAsia="宋体" w:hAnsi="宋体" w:cs="宋体" w:hint="eastAsia"/>
          <w:color w:val="000000"/>
          <w:sz w:val="24"/>
          <w:szCs w:val="24"/>
        </w:rPr>
        <w:lastRenderedPageBreak/>
        <w:t>亿元，增加1万亿元以上;地方一般公共预算收入超过3300亿元、公共财政支出超过8000亿元，均增长70%以上;各项存款余额6.5万亿元，增加3万亿元。多点多极竞相发展态势总体形成，成都平原经济区经济总量超过2万亿元，川南、川东北经济区经济总量均超过5000亿元，天府新区发展势头强劲，经济总量过千亿元的市(州)达15个、增加8个，过百亿元的县(市、区)达112个、增加38个。新型城镇化建设进程加快，“四大城市群”建设、“百万安居工程”和“百镇建设行动”成效明显，百万人口大城市达到5个、新增4个，常住人口城镇化率达49.2%、提高7.4个百分点，平均每年吸纳农业转移人口100万人以上，建成幸福美丽新村16282个，城乡面貌焕然一新，新型城乡关系逐步形成。改革红利不断释放，确立农业农村改革主攻方向，农村土地确权登记任务基本完成，培育家庭农场3.4万个、农民合作社7.4万个、龙头企业1万户以上，农业现代化水平不断提高;国资国企改革成效显著，地方国有企业资产总额达4.5万亿元、所有者权益达1.5万亿元，均增长120%以上;行政管理体制改革深入推进，简政放权力度加大，新增各类市场主体289万户;财税、金融、司法、社会治理、科技教育文化卫生体育、生态文明、党的建设等重点领域改革扎实推进，全面深化改革夯基垒台、立柱架梁任务基本完成，不少方面取得重大突破。开放合作高水平高端化推进，主动融入“一带一路”等国家战略，成功承办举办财富全球论坛、世界华商大会、西博会、科博会、中外知名企业四川行等国际性会议和投资促进活动，累计引进到位省外、境外资金超过5万亿元，驻蓉领事馆达16家，在川落户世界500强企业达321户，成都双流机场开通国际航线100条、新增54条。长远发展基础不断夯实，天府新区上升为国家级新区，全面创新改革试验、自由贸易试验区等国家战略布局先后落户四川，一大批重点基础设施项目和重大产业项目落地实施;全省水电装机容量达7095</w:t>
      </w:r>
      <w:r w:rsidRPr="003E19C4">
        <w:rPr>
          <w:rFonts w:ascii="宋体" w:eastAsia="宋体" w:hAnsi="宋体" w:cs="宋体" w:hint="eastAsia"/>
          <w:color w:val="000000"/>
          <w:sz w:val="24"/>
          <w:szCs w:val="24"/>
        </w:rPr>
        <w:lastRenderedPageBreak/>
        <w:t>万千瓦，全国重要的清洁能源基地初步建成;交通领域投资连续5年居全国前列，高速公路、铁路、高等级航道里程分别达6610公里、4623公里、1515公里，进出川大通道达29条、新增12条;天府国际机场获批并开工建设，一举奠定成都国家级国际航空枢纽地位。群众生活水平大幅提升，持续实施十项民生工程，每年办好一批民生实事，全省财政民生投入占年度公共财政支出提高并稳定在65%左右，每年城镇新增就业100万人左右，城乡居民人均可支配收入年均分别增长9.7%、11.5%，教育、卫生、体育、社会保障等公共服务全面加强，安全生产、食品药品安全、地质灾害防治成效明显，妇女儿童、青少年、残疾人、老龄、关心下一代等事业长足发展。思想文化建设成果丰硕，中国梦主题教育和社会主义核心价值观建设扎实推进，意识形态领域形势向上向好，涌现出兰辉、菊美多吉等一批先进典型，文化事业不断繁荣，文化产业加快发展，文化小康建设成效明显。绿色发展迈出坚实步伐，大气、水、土壤污染防治“三大战役”全面打响，绿化全川行动扎实开展，全省五分之二国土面积划入生态保护红线，累计植树造林5020万亩。民主法治建设稳步推进，坚持和完善人民代表大会制度、中国共产党领导的多党合作和政治协商制度、民族区域自治制度、基层群众自治制度，爱国统一战线巩固壮大，民族团结、宗教和顺，外事侨务、港澳和对台工作进一步加强，工会、共青团、妇联等群团组织作用有力发挥，社会组织有序发展，国防动员和双拥工作持续深化，依法治省工作成效显著。党的建设得到全面加强，严格落实管党治党政治责任，党的群众路线教育实践活动、“三严三实”专题教育和“两学一做”学习教育扎实开展，党员干部“四个意识”牢固树立，党内政治生活严肃认真，党的基层基础工作不断夯实，风清气正、崇廉尚实、干事创业、遵纪守法的良好政治生态总体形成。</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lastRenderedPageBreak/>
        <w:t xml:space="preserve">　　“看似寻常最奇崛，成如容易却艰辛”。过去五年，四川面临多重特殊矛盾和重大考验，宏观经济形势严峻复杂，下行压力持续加大，新旧动能转换时不我待;汶川特大地震之后再次发生芦山强烈地震，旧伤未愈、又添新创，四川是否安全、“地方作为主体”新体制下重建能否圆满完成，各方高度关注;藏区发展民生稳定任务繁重，开展反自焚专项斗争、解决寺庙深层次问题、实现长治久安，面临诸多挑战;贫困面宽量大程度深，特别是彝区藏区深度贫困与自然条件、民族宗教、社会治理等因素交织，脱贫攻坚更具特殊性艰巨性;干部队伍中腐败问题集中暴露，周永康长期插手四川事务造成恶劣影响，政治生态重塑任务艰巨。我们迎难而上、勇于担当，集中力量打了几场硬仗，着重抓了一批关乎全局和长远的大事难事。</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我们保持专注发展战略定力，坚定不移推进创新驱动转型发展。紧紧扭住发展第一要务，主动适应经济发展新常态，坚定推进供给侧结构性改革，鲜明提出“转型才能更好发展、后发也要高点起步”，坚持调存量和扩增量并举，以壮士断腕的勇气主动坚决淘汰落后产能，2013年以来关停小煤矿753处、淘汰落后产能企业1488户，提前完成国家任务;以功成不必在我的决心积极培育高端现代产业，集中培育航空与燃机、信息安全、新能源汽车、轨道交通、生物医药、现代金融、旅游、石墨烯等一批重点产业，把全面创新改革作为引领发展的“一号工程”，列出9张清单全力推进落实，高新技术产业总产值达1.6万亿元、增长128%，科技对经济增长贡献率达52%、提高6个百分点，第三产业比重超过第二产业，新旧动能加速转换，经济结构实现历史性转变。</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我们着眼同步全面小康，举全省之力坚决打赢脱贫攻坚战。把脱贫攻坚作为全省头等大事，念兹在兹、唯此为大，锁定“两不愁、三保障”和“四个好”目标，聚焦“四大片区”和贫困县贫困村贫困户，落实“六个精准”“五个一</w:t>
      </w:r>
      <w:r w:rsidRPr="003E19C4">
        <w:rPr>
          <w:rFonts w:ascii="宋体" w:eastAsia="宋体" w:hAnsi="宋体" w:cs="宋体" w:hint="eastAsia"/>
          <w:color w:val="000000"/>
          <w:sz w:val="24"/>
          <w:szCs w:val="24"/>
        </w:rPr>
        <w:lastRenderedPageBreak/>
        <w:t>批”和驻村帮扶机制，打出组合拳。坚持以上率下，省级领导和各级干部带队开展多轮全覆盖调研督导，扎实推进住房建设、基础设施建设、产业培育、就业增收、教育扶贫、健康扶贫、低保兜底、金融扶贫等，创新设立“四项基金”，广泛开展“四好村”创建，抓好省内外对口帮扶，全省农村贫困人口从2012年底的750万减少到2016年底的272万、贫困发生率从11.5%下降到4.3%，脱贫攻坚取得重大阶段性成效。</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我们切实担负地方主体责任，奋力夺取抗震救灾和灾后重建重大胜利。面对突如其来的芦山强烈地震，在党中央、国务院的坚强领导下，我们迅速有序科学高效开展抢险救援，千方百计减少群众生命财产损失，妥善安置受灾群众，科学谋划推进灾后重建，探索走出一条中央统筹指导、地方作为主体、灾区群众广泛参与的恢复重建新路。经过1000多个日日夜夜艰苦奋战，三年重建任务圆满完成，基础设施显著改善，公共服务水平大幅提高，一批重点产业项目落地实施，一批旅游文化特色小镇相继建成，灾区“造血”功能明显增强，“户户安居乐业、民生保障提升、产业创新发展、生态文明进步、同步奔康致富”的规划愿景正在成为美好现实，灾区城乡面貌发生了翻天覆地变化。</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我们综合施策标本兼治，持续用力推动民族地区繁荣发展和长治久安。始终着眼全局谋划推动民族地区工作，把藏区彝区作为重中之重，坚持发展民生稳定“三件大事”一起抓，规划实施两轮“三年交通大会战”，全域旅游、现代农牧业等特色经济蓬勃发展;扎实推进藏区“六项民生工程计划”和彝区“十项扶贫工程”，抓好藏区新居、彝家新寨建设，实施民族地区15年免费教育、“9+3”免费职业教育和“一村一幼”，社会民生事业水平大幅提升;常态化推进民族地区依法治理，抓好彝区禁毒防艾，加强寺庙依法整治和规范管理，广泛开展“爱国守法感恩”主题教育，“国家好、民族好、大家才会好”成为广</w:t>
      </w:r>
      <w:r w:rsidRPr="003E19C4">
        <w:rPr>
          <w:rFonts w:ascii="宋体" w:eastAsia="宋体" w:hAnsi="宋体" w:cs="宋体" w:hint="eastAsia"/>
          <w:color w:val="000000"/>
          <w:sz w:val="24"/>
          <w:szCs w:val="24"/>
        </w:rPr>
        <w:lastRenderedPageBreak/>
        <w:t>泛共识，四川藏区静悄悄地发生了根本性历史性变化，实现了全省各民族共同团结奋斗、共同繁荣发展。</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我们坚定推进从严管党治党，集中打了一场惩贪治腐、正风肃纪、刷新吏治的攻坚战持久战。全面审视干部队伍实际，作出“三个不可低估”重要判断，以领导班子思想政治建设为抓手，从思想上政治上组织上作风上全方位着力，彻底肃清周永康长期插手四川事务造成的恶劣影响。保持惩治腐败高压态势，始终把纪律规矩挺在前面，实现本届省委巡视全覆盖、市县党委巡察全面推开，严肃查办违纪违法案件，特别是在党中央坚强领导和中央纪委有力指导下，以事实为依据、以法纪为准绳，彻查严处南充拉票贿选案，反腐败斗争压倒性态势已经形成。驰而不息整饬作风，坚决落实中央八项规定精神，深入开展正风肃纪专项整治，群众反映强烈的“四风”突出问题得到有效解决。从严从实抓班子带队伍，围绕中心工作排兵布阵调兵遣将，市县乡领导班子换届风清气正。注重激励改革创新干事创业，广大党员干部立足岗位敬业奉献、展现出奋发有为精神状态，集干净与干事于一身、勤政与廉政为一体成为自觉追求，全省政治生态发生了可喜变化。</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五年砥砺奋进拼搏实干，我们在把牢方向中坚定了必胜信念，在攻坚克难中取得了巨大成就，在开拓进取中谱写了发展新篇。这些成绩来之不易，是以习近平同志为核心的党中央坚强领导、深切关怀的结果，是全省上下团结奋斗、苦干实干的结果，是社会各界广泛参与、大力支持的结果。在此，我代表中共四川省第十届委员会，向全省各级党组织、广大党员和各族人民，向全省离退休老干部老同志、各民主党派和工商联、各人民团体和各界人士，向解放军、武警驻川部队和中央驻川单位，向支援我省抗震救灾、灾后重建、脱贫攻坚的</w:t>
      </w:r>
      <w:r w:rsidRPr="003E19C4">
        <w:rPr>
          <w:rFonts w:ascii="宋体" w:eastAsia="宋体" w:hAnsi="宋体" w:cs="宋体" w:hint="eastAsia"/>
          <w:color w:val="000000"/>
          <w:sz w:val="24"/>
          <w:szCs w:val="24"/>
        </w:rPr>
        <w:lastRenderedPageBreak/>
        <w:t>中央国家机关和兄弟省(区、市)，向所有关心支持参与四川建设发展的海内外朋友，致以崇高的敬意和衷心的感谢!</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我们清醒认识到，人口多、底子薄、欠发达、不平衡仍然是最大省情，区域城乡发展不协调问题还比较突出，资源环境约束加剧，创新创造活力有待增强，加快转型发展、提升供给质量的任务十分繁重;脱贫攻坚剩下的都是“硬骨头”，保障改善民生、增进人民福祉还有大量工作要做;意识形态领域和社会治理面临不少新情况新问题，影响和谐稳定的因素仍然较多;党风廉政建设和反腐败斗争形势依然严峻复杂，“三个不可低估”形势判断仍然没有过时，巩固发展良好政治生态需要持续用力。这些问题和挑战，我们要高度重视，采取有力措施切实加以解决。</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回顾五年奋斗历程，我们坚持把中央精神与四川实际紧密结合，创造性开展工作，既收获了丰富的实践成果，又形成了一系列思想成果、制度成果，加深了对做好四川工作的认识，坚定了战胜一切艰难险阻的信心决心。第一，方向问题始终是决定治蜀兴川事业成败的根本所在，必须切实增强“四个意识”，自觉在思想上政治上行动上同以习近平同志为核心的党中央保持高度一致，推动党中央大政方针在四川不折不扣落地落实，这样才能确保事业发展沿着正确方向前进。第二，四川的基本省情决定了发展始终是第一要务，必须把经济建设作为兴省之要、把创新驱动转型发展作为核心任务，坚定推进供给侧结构性改革，这样才能加快闯过转型升级这道关口，抢占未来发展制高点。第三，四川工作纷繁复杂千头万绪，必须事不避难、统筹兼顾、谋定后动、勇于担当，抓住主要矛盾和矛盾的主要方面，列出清单、挂图作战，以钉钉子精神狠抓落实，这样才能掌握工作主动权，一步一个脚印实现既定目标。第四，治蜀兴川重在厉行法治，必须把依法治省作为事关全局的战略任务和关键性工程来抓，</w:t>
      </w:r>
      <w:r w:rsidRPr="003E19C4">
        <w:rPr>
          <w:rFonts w:ascii="宋体" w:eastAsia="宋体" w:hAnsi="宋体" w:cs="宋体" w:hint="eastAsia"/>
          <w:color w:val="000000"/>
          <w:sz w:val="24"/>
          <w:szCs w:val="24"/>
        </w:rPr>
        <w:lastRenderedPageBreak/>
        <w:t>切实把四川各项事业纳入法治化轨道，运用法治思维法治方式化解矛盾、解决问题、推动工作，这样才能推进治理体系和治理能力现代化，确保社会和谐稳定、长治久安。第五，事业发展的根本力量在人民，必须始终把人民群众对美好生活的向往作为奋斗目标，把保障改善民生作为一切工作的出发点和落脚点，这样才能汇聚起强大合力，不断夺取治蜀兴川新胜利。第六，党的伟大工程保障党的伟大事业，必须坚定推进全面从严治党，把各级党组织建设得更加坚强有力，把党员干部心思精力集中到干事创业上来，这样才能为四川各项事业发展提供坚强保证。这些经验启示弥足珍贵，要一以贯之坚持下去并不断丰富发展。</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五年奋进前行，五年夯基蓄势，四川发展已经站在新的历史起点，必将鼓舞我们信心满怀，步履坚定去开创更加美好未来!</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b/>
          <w:bCs/>
          <w:color w:val="000000"/>
          <w:sz w:val="24"/>
          <w:szCs w:val="24"/>
        </w:rPr>
        <w:t xml:space="preserve">　二、以习近平总书记系列重要讲话精神和治国理政新理念新思想新战略统揽治蜀兴川全局</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党的十八大以来，党和国家事业发展开启了一个极为重要的历史时期。最具决定性的政治成就，是在具有许多新的历史特点的伟大斗争中，形成和确立了习近平总书记的核心地位。最具时代性的理论成就，是推动党的指导思想与时俱进，形成了习近平总书记治国理政新理念新思想新战略。最具标志性的实践成就，是开创了全面建成小康社会、全面深化改革、全面依法治国、全面从严治党的新局面。</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在推进伟大事业、伟大工程、伟大斗争进程中，习近平总书记以非凡的理论勇气、高超的政治智慧、坚韧不拔的历史担当，围绕改革发展稳定、内政外交国防、治党治国治军发表一系列重要讲话，形成一系列治国理政新理念新思想新战略，开辟了中国特色社会主义理论体系新境界，续写了当代中国马克思</w:t>
      </w:r>
      <w:r w:rsidRPr="003E19C4">
        <w:rPr>
          <w:rFonts w:ascii="宋体" w:eastAsia="宋体" w:hAnsi="宋体" w:cs="宋体" w:hint="eastAsia"/>
          <w:color w:val="000000"/>
          <w:sz w:val="24"/>
          <w:szCs w:val="24"/>
        </w:rPr>
        <w:lastRenderedPageBreak/>
        <w:t>主义新篇章。党的十八大以来，党和国家各项事业之所以不断开创新局面，根本就在于以习近平同志为核心的党中央的坚强领导，根本就在于习近平总书记系列重要讲话精神的科学指导。</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面对新的伟大实践，我们必须毫不动摇把习近平总书记系列重要讲话精神和治国理政新理念新思想新战略作为思想旗帜、科学指南和根本遵循，始终以此统揽四川各项工作，推动治蜀兴川再上新台阶。</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要紧紧围绕实现“两个一百年”奋斗目标，奋力谱写中国梦四川篇章。到中国共产党成立一百年时全面建成小康社会，到新中国成立一百年时建成富强民主文明和谐的社会主义现代化国家，实现中华民族伟大复兴的中国梦，是以习近平同志为核心的党中央对人民的庄严承诺，是党和国家面向未来的政治宣言。中国梦是贯穿习近平总书记系列重要讲话的主线，指明了全党全国各族人民团结奋进的方向，需要一代又一代中国人不懈追求、接力奋斗。四川在全国发展大局中具有重要地位，必须高扬中国梦精神旗帜，在决胜全面小康中阔步前行，在建设经济强省中不懈奋进，为实现中华民族伟大复兴作出四川应有贡献。</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要始终保持“四个自信”政治定力，坚定中国特色社会主义必胜信心。中国特色社会主义是当代中国发展进步的根本方向。习近平总书记系列重要讲话科学回答了为什么、怎么样坚持和发展中国特色社会主义这一根本问题，深化了我们党对中国特色社会主义发展规律的认识。面对各种困难挑战，必须坚定中国特色社会主义道路自信、理论自信、制度自信、文化自信，坚持党的领导不动摇，贯彻党的基本路线不偏离，紧扣四川实际统筹推进“五位一体”总体布局，更好满足全省人民对经济发展、生活富裕、政治民主、文化繁荣、社会和谐、生态良好的期待，在推进中国特色社会主义事业中展现更大作为。</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lastRenderedPageBreak/>
        <w:t xml:space="preserve">　　要协调推进“四个全面”战略布局，统筹推动治蜀兴川各项事业发展。“四个全面”是习近平总书记以当代中国共产党人的全局视野和战略眼光，提出的我们党在新形势下的治国理政战略布局，是事关党和国家长远发展的总战略。全面建成小康社会是重大战略目标，居于引领地位;全面深化改革、全面依法治国、全面从严治党是三大战略举措，为如期全面建成小康社会提供重要保障。必须准确把握“四个全面”科学内涵、内在逻辑和基本要求，始终坚持“六个毫不动摇”，紧紧围绕同步全面建成小康社会战略目标，着力解决制约改革发展的深层次矛盾和体制机制障碍，加快推进治理体系和治理能力现代化，以“三严三实”精神加强党的自身建设，旗帜鲜明惩治腐败，持续用力正风肃纪，坚决有力刷新吏治，巩固发展良好政治生态，不断把治蜀兴川事业推向前进。</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要牢固树立和自觉践行新发展理念，走出新常态下四川转型发展新路子。习近平总书记从经济发展新常态出发，鲜明提出创新、协调、绿色、开放、共享的发展理念，对于破解发展难题、增强发展动力、厚植发展优势具有重大指导意义。必须坚持用新发展理念引领四川发展，牢牢把握发展的基点在创新、支撑在协调、希望在绿色、空间在开放、目的在共享，深入推进供给侧结构性改革，着力推进新型工业化、信息化、新型城镇化、农业现代化同步发展，加快调整优化经济结构，不断提高发展质量和效益，让全省各族人民生活越来越美好。</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要始终坚持稳中求进这个工作总基调和治国理政重要原则，确保四川改革发展行稳致远。稳中求进既是经济工作方法论，又是党中央治国理政重要原则。稳是主基调、稳是大局，在稳的前提下有所进取，在把握好度的前提下奋发有为。必须把稳中求进贯穿四川工作各个方面，不断提高应对重大挑战、抵御重</w:t>
      </w:r>
      <w:r w:rsidRPr="003E19C4">
        <w:rPr>
          <w:rFonts w:ascii="宋体" w:eastAsia="宋体" w:hAnsi="宋体" w:cs="宋体" w:hint="eastAsia"/>
          <w:color w:val="000000"/>
          <w:sz w:val="24"/>
          <w:szCs w:val="24"/>
        </w:rPr>
        <w:lastRenderedPageBreak/>
        <w:t>大风险、解决重大矛盾的能力，既做到稳增长、稳预期、稳就业、稳环境，又做到经济发展要进、创新驱动要进、脱贫攻坚要进、改革开放要进、民主法治要进、党的建设要进，推动全省经济社会持续健康发展。</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要全面落实习近平总书记对四川工作的重要指示，向党中央和全省人民交出合格答卷。习近平总书记对四川工作寄予厚望，在经济发展、全面创新改革试验、自贸区建设、脱贫攻坚、灾后重建、社会治理、藏区工作、党的建设和班子队伍建设等方面都给予特殊关怀和强有力指导。特别是今年全国“两会”期间参加四川代表团审议时，明确要求四川广大干部群众团结一心、再接再厉，全面落实党中央各项决策部署，统筹推进“五位一体”总体布局、协调推进“四个全面”战略布局，坚持稳中求进工作总基调，贯彻新发展理念，扎实做好稳增长、促改革、调结构、惠民生、防风险各项工作，推动治蜀兴川再上新台阶，在全面建成小康社会决胜阶段再立新功;强调当前要做好深入推进农业供给侧结构性改革、坚定不移打赢脱贫攻坚战、扎实开展创新创造、营造风清气正的政治生态四项重点工作。全省各级党组织和广大党员一定要牢记重托、积极作为，坚决推动党中央决策部署落地落实，努力开创四川发展新局面。</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b/>
          <w:bCs/>
          <w:color w:val="000000"/>
          <w:sz w:val="24"/>
          <w:szCs w:val="24"/>
        </w:rPr>
        <w:t>三、推动治蜀兴川再上新台阶的宏伟蓝图</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站在“两个一百年”目标的历史交汇点，推动治蜀兴川再上新台阶、谱写中国梦四川篇章，必须以马克思列宁主义、毛泽东思想、邓小平理论、“三个代表”重要思想、科学发展观为指导，深入贯彻习近平总书记系列重要讲话精神和治国理政新理念新思想新战略，自觉肩负历史使命，准确把握历史方位，在历届省委奠定的坚实基础上，科学描绘富有时代精神、彰显四川特色、反映人民心声的发展蓝图。</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lastRenderedPageBreak/>
        <w:t xml:space="preserve">　　当今四川，发展内外环境正在发生深刻变化，总体上仍处于大有可为的战略机遇期。我们面临更加广阔的发展空间，世界政治经济格局深度调整，科技革命与产业变革蓬勃兴起，“一带一路”建设引领新型经济全球化、搭建了国际交流合作重要平台，四川与全球经济联系越来越紧密、合作领域越来越宽广，正加快融入世界产业链价值链创新链;我们面临经济发展新常态，发展方式正在加速转变，进入经济规模质量同步提升、工业化城镇化双加速、多点多极发展整体跃升、新旧动能接续转换、产业加快转型升级的历史新时期，实现转型发展是必须完成的重大任务;我们面临十分难得的发展机遇，长江经济带、西部大开发、成渝经济区等重大国家战略交汇叠加，天府新区、全面创新改革试验、自由贸易试验区等重大国家布局交汇叠加，脱贫攻坚、藏区彝区加快发展、川陕革命老区振兴发展等重大国家政策交汇叠加，乘势而上就能抢占先机;我们也面临多重风险挑战，经济发展压力、区域竞争压力、资源环境压力仍然较大，发展结构矛盾、民生需求矛盾、社会特殊矛盾相互交织，经济风险、金融风险、稳定风险不同程度存在。必须以等不得的使命感、拖不得的责任感、慢不得的紧迫感，勇于应对挑战，奋力抢抓机遇，在审时度势中谋划开启新的篇章。</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展望未来发展，我们要用建设美丽繁荣和谐四川的美好愿景凝聚奋进力量。美丽，就是要坚持生态优先绿色发展，让天更蓝、地更绿、水更清，美丽城镇与美丽乡村交相辉映、美丽山川与美丽人居有机融合，充分绽放四川独特的自然生态之美、多彩人文之韵。繁荣，就是要推动经济繁荣与文化繁荣互相促进、物质文明与精神文明协调发展，充分释放创新创造内生动能，展现百业竞发之兴、万商云集之盛，形成活力迸发、欣欣向荣的蓬勃发展局面。和谐，就是要坚持以人为本，安其居、畅其行、乐其业、授其教、医其病、养其老，不断满足群众日益增长的物质文化需求，增进社会公平正义，促进民族团结和睦，充</w:t>
      </w:r>
      <w:r w:rsidRPr="003E19C4">
        <w:rPr>
          <w:rFonts w:ascii="宋体" w:eastAsia="宋体" w:hAnsi="宋体" w:cs="宋体" w:hint="eastAsia"/>
          <w:color w:val="000000"/>
          <w:sz w:val="24"/>
          <w:szCs w:val="24"/>
        </w:rPr>
        <w:lastRenderedPageBreak/>
        <w:t>分彰显四川安居乐业之幸、政通人和之福，让人们日子美、心气顺，生活越来越安逸。这幅正在徐徐展开的绚丽画卷，是中国梦四川篇章的生动写照，承载着富民强省的美好夙愿，描绘出治蜀兴川的锦绣明天，汇集了巴蜀儿女的共同期盼。</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今后五年，我们要始终不渝朝着“两个跨越”的奋斗目标坚定前行。决胜全面小康，是必须如期完成的首要任务，既要重视平均数大多数，又要重视极少数，做到领域、人口、区域全面覆盖，确保与全国同步全面建成小康社会，进而继续推动“五位一体”建设全面进步，沿着这条康庄大道阔步前进;建设经济强省，是决定四川未来前途的历史使命，必须推动全省产业核心竞争力、城市整体竞争力、区域综合竞争力全面提升，做到经济总量大、经济结构优、创新能力强、质量效益好，实现经济发展向形态更高级、分工更优化、结构更合理的阶段演进，为我省现代化建设打下决定性基础。</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经济综合实力再上新台阶，保持高于全国的经济增长速度，到2020年经济总量达到4.2万亿元，到2022年地区生产总值和城乡居民人均可支配收入比2012年翻一番，努力在创新驱动转型发展、全面开发开放上走在全国前列。</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——人民生活质量再上新台阶，城乡居民收入增长快于经济增速，每年城镇新增就业100万人左右，现行标准下农村贫困人口全部脱贫，基本公共服务均等化总体实现，社会事业全面进步。</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生态文明建设再上新台阶，森林覆盖率达到40%，主体功能区布局全面落实，大气、水、土壤污染防治取得阶段性成果，主要污染物排放总量明显减少，绿色低碳循环发展方式基本形成，长江上游生态屏障进一步筑牢。</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lastRenderedPageBreak/>
        <w:t xml:space="preserve">　　——文化繁荣发展再上新台阶，主流思想舆论不断巩固壮大，公民素质和社会文明程度普遍提升，公共文化服务体系更加健全，文化产业成为支柱性产业，彰显中国气派、富集巴蜀特色的文化软实力明显增强。</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现代治理能力再上新台阶，党的执政能力不断增强，社会主义民主政治切实加强，社会治理更加完善，全面深化改革取得决定性成果，办事依法、遇事找法、解决问题用法、化解矛盾靠法的法治良序整体形成，治理体系和治理能力现代化水平显著提升。</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今后五年，我们要坚定实施“三大发展战略”，这是经过实践检验的正确路径选择，是推动四川转型发展科学发展、实现宏伟蓝图的关键之举。</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要深入实施多点多极支撑发展战略，构建区域协同共兴、整体跨越提升的新格局。在区域经济发展大趋势下，赢得竞争优势越来越需要增长极的引领带动和点极之间的协同联动，促进区域内经济布局和要素配置优化，不断增强发展的协调性整体性。必须坚持把多点多极支撑发展作为激发区域内在活力、增强四川经济实力的重大抓手，在提升首位城市的同时，着力次级突破，夯实底部基础，形成首位一马当先、梯次竞相跨越、多点多极共兴、同步全面小康的发展局面，打造引领西部、面向全国的核心增长区域。强化首位城市带头带动引领示范辐射作用，支持成都市建设全面体现新发展理念的国家中心城市，以全面创新改革试验为契机，统筹推进成德绵创新带建设和攀西协同发展;以建设天府新区、天府国际机场和国际空港新城为纽带，带动成眉、成资、成遂协同发展;以建设世界旅游目的地为抓手，推动成乐、成雅协同发展;以共建自由贸易试验区为平台，推进成都市和川南4市协同发展;以成渝深化合作为机遇，推动川东北5市积极融入成渝经济区发展;以共建产业园区和省内对口帮扶为载体，带动民族地区加快发展。打造各具特色和支撑的区域经济板块，促进成都平原</w:t>
      </w:r>
      <w:r w:rsidRPr="003E19C4">
        <w:rPr>
          <w:rFonts w:ascii="宋体" w:eastAsia="宋体" w:hAnsi="宋体" w:cs="宋体" w:hint="eastAsia"/>
          <w:color w:val="000000"/>
          <w:sz w:val="24"/>
          <w:szCs w:val="24"/>
        </w:rPr>
        <w:lastRenderedPageBreak/>
        <w:t>经济区一体化发展，把天府新区建成最具活力的新兴增长极，推动川南经济区建成长江上游重要城市群和川渝滇黔结合部区域经济中心，川东北经济区建成川陕革命老区振兴发展示范区和川渝陕甘结合部区域经济中心，攀西经济区建成国家战略资源创新开发试验区和全国阳光康养旅游目的地，川西北生态经济区建成国家生态文明先行示范区和国际知名生态文化旅游目的地。持续做大市州经济梯队、夯实县域底部基础，支持市(州)错位发展、竞相赶超，加快培育壮大支柱产业、骨干企业，推动开发区园区创新发展、绿色发展，做大做强区域中心城市;引导县域经济因地制宜、培植优势，加快县城和工业园区建设，发展特色主导产业，壮大民营经济实力，支持有条件的县撤县设市;强化市县协同联动，加强区域政策统筹，推动市(州)之间、县(市、区)之间基础设施、要素市场、公共服务等共建共享，最大限度优化整合资源、激发潜力活力，在优势互补中实现更大发展。</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要深入实施“两化”互动城乡统筹发展战略，构建“四化”同步发展、城乡共同繁荣的新格局。“两化”互动城乡统筹顺应把握了信息革命、产业融合、城乡发展的内在关系和演进规律，是当前历史阶段四川实现“四化”同步发展、加快现代化建设的重要路径。必须坚持以新型工业化为主导、新型城镇化为载体、农业现代化为基础，更加注重发挥信息化的聚合、叠加、倍增效应，促进城镇布局与产业布局、经济区与城市群发展有机交融，加快构建具有四川特点的现代产业体系、现代城镇体系和现代城乡形态。着力形成具有核心竞争力的现代产业体系，顺应全球产业变革大趋势，瞄准世界产业制高点，以提高技术含量、延长产业链条、增加附加值、增强竞争力为重点，加快产业层次迈向中高端，推进三次产业转型升级、发展壮大。着力形成宜居宜业宜商的现代城镇体系，沿交通走廊布局发展经济走廊，建设成渝城镇发展轴、成绵乐城镇发展</w:t>
      </w:r>
      <w:r w:rsidRPr="003E19C4">
        <w:rPr>
          <w:rFonts w:ascii="宋体" w:eastAsia="宋体" w:hAnsi="宋体" w:cs="宋体" w:hint="eastAsia"/>
          <w:color w:val="000000"/>
          <w:sz w:val="24"/>
          <w:szCs w:val="24"/>
        </w:rPr>
        <w:lastRenderedPageBreak/>
        <w:t>带、达南内宜城镇发展带和沿长江城镇发展带，支持建设百万人口大城市，发展特色鲜明的中小城市和小城镇，促进成都平原、川南、川东北和攀西城市群加快发展。着力形成城乡一体的现代城乡形态，统筹推进城乡规划、基础设施、产业发展、公共服务、社会管理，逐步缩小城乡发展差距，形成以工促农、以城带乡的新型工农城乡关系。</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要深入实施创新驱动发展战略，构建动力转换接续、发展提质升级的新格局。抓创新就是抓发展、谋创新就是谋未来。四川抢占未来发展制高点，必须坚持把创新摆在发展全局核心位置，把发展基点放在创新上。要进一步解放思想、转变观念，坚定把创新驱动贯穿经济社会发展各领域全过程，以科技创新带动理论、产业、管理、体制机制和文化等全面创新，加快建成国家创新驱动发展先行省。突出全面创新改革“一号工程”，紧紧抓住改革试验重大历史机遇，深入探索军民融合创新发展，充分发挥成德绵等重点区域协同创新效应，带动川南、川东北、攀西等其他地区创新发展，让创新驱动成为全省发展主旋律。激发科技创新“第一动力”，坚持面向世界科技前沿、面向经济主战场、面向国家重大需求，在重大科技攻关和产业高端发展上不断取得突破，推动科技成果加速转化为现实生产力，努力塑造更多依靠创新驱动、更好发挥先发优势的引领型发展。用好创新人才“第一资源”，树立尊重知识、尊重人才、尊重创造导向，营造更具激励性和吸引力的制度环境，大力实施招才引智计划，把四川建设成为海内外高端人才汇聚高地、各类人才价值实现高地，让一切创新创造源泉迸发涌流，为转型发展打造强劲引擎、注入澎湃动力，推动我省经济加快由要素驱动为主向创新驱动为主转变。</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lastRenderedPageBreak/>
        <w:t xml:space="preserve">　　四川发展的宏伟蓝图已经绘就。这是以习近平总书记系列重要讲话精神和治国理政新理念新思想新战略为统揽作出的战略谋划，必将激励全省上下共同为之奋斗，一步一步把蓝图变成美好现实!</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b/>
          <w:bCs/>
          <w:color w:val="000000"/>
          <w:sz w:val="24"/>
          <w:szCs w:val="24"/>
        </w:rPr>
        <w:t>四、深入推进供给侧结构性改革</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供给侧结构性改革是适应把握引领经济发展新常态的根本举措。必须坚定作为经济发展和经济工作的主线，在适度扩大总需求的同时，着力增加有效供给、减少无效供给，提升全要素生产率，不断提高发展质量和效益，推动经济持续平稳健康发展。</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扎实推进“三去一降一补”。充分运用市场化法治化手段，持续用力化解过剩产能、淘汰落后产能，因城施策解决商业地产和部分市县商品房库存过多等问题，降低企业杠杆率，推动企业降本增效，补齐公共服务、基础设施、生态保护等短板。加快培育新动能，实施质量对标提升行动，开展四川制造品牌创建，构建有利于人才、资本、土地等要素向实体经济优化配置的体制机制。</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大力推动产业迈向中高端。加快产业升级是筑牢实体经济根基、增加有效供给的着力重点。必须改造提升传统产业，培育壮大新兴产业，构建中高端现代产业体系。要大力发展先进制造业，深入实施《中国制造2025四川行动计划》，做大做强“双七双五”产业，加快新一代信息技术、新能源汽车、航空与燃机、轨道交通、生物医药和高端医疗设备、页岩气、石墨烯等产业发展。着力培育大数据、云计算、人工智能等新经济新产业，深入实施“互联网+”行动，积极发展分享经济、数字经济。推动老工业城市转型升级，促进建筑业转型发展。发展壮大现代服务业，推动电子商务、现代物流、现代金融、科技服务、养老健康等新兴先导型服务业发展，促进生产性服务业向专业化高端化延伸，推动生活性服务业向精细化高品质转变，更大规模促进川货出川，进一步</w:t>
      </w:r>
      <w:r w:rsidRPr="003E19C4">
        <w:rPr>
          <w:rFonts w:ascii="宋体" w:eastAsia="宋体" w:hAnsi="宋体" w:cs="宋体" w:hint="eastAsia"/>
          <w:color w:val="000000"/>
          <w:sz w:val="24"/>
          <w:szCs w:val="24"/>
        </w:rPr>
        <w:lastRenderedPageBreak/>
        <w:t>释放消费潜力。加快建设西部金融中心，增强资本市场、财富管理、结算中心、创投融资、新型金融等核心功能，提升金融要素集聚能力、服务实体经济能力和风险防范能力。实施“绿色四川”旅游行动计划，大力发展全域旅游，建设世界重要旅游目的地。通过努力，打造更多百亿企业、千亿产业、万亿集群，建成一批具有重要影响力的国家级、省级产业园区，整体提升产业发展层次和水平。</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深化农业供给侧结构性改革。四川农业大省这块金字招牌不能丢，必须坚持把“三农”工作作为重中之重。要突出市场需求导向，主攻农业供给质量，优化农业产业体系、生产体系、经营体系，着力抓好建基地、创品牌、搞加工等重点任务，实施“十大行动”，建设“四区四基地”，实现由农业大省向农业强省跨越。要促进粮食稳定生产，严守耕地红线，建成一批高标准农田和优质粮食生产功能区。推动农村一二三产业融合发展，鼓励和规范城市工商资本下乡，深化现代农业、林业、畜牧业重点县建设，做强川酒、川茶、川菜、川果、川药、川猪等特色优势产业，增加有机、绿色、无公害农产品供给，培育休闲农业、乡村旅游、森林康养、农村电商等新产业新业态。坚持农业农村改革主攻方向不动摇，以放活土地经营权为突破口，创新农业经营体系，培育新型农业经营主体，发展适度规模经营，提高农业劳动生产率和农业现代化水平。</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加快新型城镇化进程。坚持以人为核心，推进城镇化转型发展，走出一条形态适宜、产城融合、城乡一体、集约高效的新型城镇化路子。要优化城镇空间布局，以“四大城市群”为主体形态，支持成都城市发展转型升级，增强区域中心城市综合服务功能，建设宜居宜业宜商县城，深化拓展“百镇建设行动”，推动大中小城市和小城镇协调发展。加强城市规划建设管理，深入实施危旧房和棚户区改造，坚持产城融合建设新区，加快海绵城市、智慧城市建设，</w:t>
      </w:r>
      <w:r w:rsidRPr="003E19C4">
        <w:rPr>
          <w:rFonts w:ascii="宋体" w:eastAsia="宋体" w:hAnsi="宋体" w:cs="宋体" w:hint="eastAsia"/>
          <w:color w:val="000000"/>
          <w:sz w:val="24"/>
          <w:szCs w:val="24"/>
        </w:rPr>
        <w:lastRenderedPageBreak/>
        <w:t>有序推进农业转移人口市民化。突出住房居住属性，以市场为主满足多层次需求，以政府为主提供基本保障，推动房地产市场健康发展。坚持“小规模、组团式、微田园、生态化”，深化幸福美丽新村建设，推动城乡生产生活方式同步变革。</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w:t>
      </w:r>
      <w:r w:rsidRPr="003E19C4">
        <w:rPr>
          <w:rFonts w:ascii="宋体" w:eastAsia="宋体" w:hAnsi="宋体" w:cs="宋体" w:hint="eastAsia"/>
          <w:b/>
          <w:bCs/>
          <w:color w:val="000000"/>
          <w:sz w:val="24"/>
          <w:szCs w:val="24"/>
        </w:rPr>
        <w:t xml:space="preserve">　五、持续深化改革扩大开放</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坚持转型发展“对内靠改革、对外靠开放”，更加注重用改革的办法破除制约科学发展的制度藩篱，把开放合作作为高点起步、高端切入的直接抓手，不断增强发展动力活力。</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蹄疾步稳全面深化改革。坚持一手抓方案制定、一手抓任务落实，统筹推进“五位一体”建设和党的建设制度改革，重点推进有利于增添经济发展动力、有利于促进社会公平正义、有利于增强人民群众获得感、有利于调动广大干部群众积极性的改革。深化国资国企改革，积极发展混合所有制经济，不断提升国有资产证券化水平，做强做优做大国有企业;鼓励、支持和引导非公有制经济发展，依法保护各种所有制经济产权和合法权益。深化行政审批制度改革，推进简政放权、放管结合、优化服务，营造更加优良的政务环境。深化财税金融和投融资体制改革，健全现代财政制度和地方税收体系，推动融资平台发展转型。统筹推进党政群机构改革，积极稳妥开展事业单位分类改革，深化教育文化卫生体育等社会事业改革，不断释放改革红利。</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系统推进全面创新改革试验。强化改革统筹协调，健全组织管理体系、工作运行体系、政策制度体系，落实并不断完善技术攻关、成果转化等9张清单，全面完成改革试验任务，引领带动全省各地创新发展。突出军民融合特色，创新军转民、民参军机制，深入推进与央属军工集团和中物院的务实合作，建设航空、航天、信息安全等军民融合高技术产业基地，建设国家军民融合创新示</w:t>
      </w:r>
      <w:r w:rsidRPr="003E19C4">
        <w:rPr>
          <w:rFonts w:ascii="宋体" w:eastAsia="宋体" w:hAnsi="宋体" w:cs="宋体" w:hint="eastAsia"/>
          <w:color w:val="000000"/>
          <w:sz w:val="24"/>
          <w:szCs w:val="24"/>
        </w:rPr>
        <w:lastRenderedPageBreak/>
        <w:t>范区。打造共通共用、共建共享创新平台，积极创建国家实验室和综合性国家科学中心，推进中国(绵阳)科技城、成都国家自主创新示范区、天府新区成都科学城、德阳国家高端装备产业创新发展示范基地、攀西战略资源创新开发试验区等重点创新区域建设。实施科技成果转化专项行动，围绕产业链部署创新链，推进新一轮技术创新工程，加强产学研用协同创新，发挥企业创新主体作用，发展高新技术产业和创新型产业。切实加强知识产权保护，推动科技进步和经济发展。紧盯科研、人才、机制等关键要素推进制度创新，打通军民融合、科技与经济结合、科技与金融结合“三个通道”，让创新创造热潮在巴蜀大地蓬勃兴起。</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更高水平推进开放合作。我们已经站在同世界深度互动、向世界深度开放的新起点，必须在更高层次更宽领域汇聚资源要素，借势借力实现更大发展。要更加主动融入“一带一路”等国家战略，精心推进自由贸易试验区建设，突出制度创新这个核心任务，围绕打造“四区一高地”，加快投资贸易便利化和金融领域改革创新，大力支持企业“走出去”，带动和推进外贸转型升级。坚持对标先进招大引强，务实办好重大展会和投资促进活动，加强与重要国家和港澳台地区的经贸合作，加快中德、中法、中韩、中意、新川等国别园区建设，推进成渝经济区建设，深化与京津冀、长三角、珠三角及周边省(区、市)合作。全面提升开放合作比较优势，以机场、高速铁路、高速公路、高等级航道等为重点构建现代综合交通运输体系，建设长江上游航运物流中心，支持中欧班列(蓉欧快铁)加快发展，推进海关特殊监管区、国检试验区和开放口岸建设，营造法治化国际化便利化营商环境，不断提升开放型经济水平。</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b/>
          <w:bCs/>
          <w:color w:val="000000"/>
          <w:sz w:val="24"/>
          <w:szCs w:val="24"/>
        </w:rPr>
        <w:t>六、坚决打赢脱贫攻坚战和推进社会民生事业发展</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lastRenderedPageBreak/>
        <w:t xml:space="preserve">　　同步全面建成小康社会，重点在农村，难点在贫困地区特别是“四大片区”。必须坚持以人民为中心的发展思想，坚定不移打赢脱贫攻坚这场硬仗，不断增进民生福祉，决战决胜全面小康。</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以“绣花”功夫精准扶贫精准脱贫。严格落实“六个精准”要求，统筹处理好点和面、建档立卡贫困户和临界状态群众、“输血”和“造血”、物质和精神、制度安排和压实责任、继续攻坚和防止返贫的关系，继续打好“3+10+N”组合拳，让贫困群众住上好房子、过上好日子、养成好习惯、形成好风气。要围绕“两不愁”全力攻坚，着力改善交通、水利等基础设施条件，因地制宜发展特色产业，壮大村级集体经济，帮助贫困群众稳定就业增收。围绕“三保障”全力攻坚，扎实抓好易地扶贫搬迁、新村建设、农村危房改造，深入实施民族地区15年免费教育，推进“9+3”免费职业教育在集中连片特困地区全覆盖，落实健康扶贫政策。围绕“四个好”全力攻坚，在全面提升群众生产生活水平的同时，坚持扶贫与扶志、扶智相结合，推进“四好村”创建，办好农民夜校，积极培育新风正气，引导贫困群众用勤劳双手创造美好生活。围绕发挥资金最大效益全力攻坚，强化各类扶贫资金使用、管理和监督，发挥好财政资金放大作用，撬动更多金融资本、社会资金参与脱贫攻坚，管好用好“四项基金”，对挤占、挪用、截留、贪污扶贫资金等行为依法依规从严惩处。围绕构建稳定脱贫长效机制全力攻坚，强化市县党委、政府主体责任，落实领导干部联系贫困县贫困村贫困户等制度和驻村帮扶机制，对接落实东西部扶贫协作和对口援藏，深入推进省内对口帮扶，扎实开展“回头看”“回头帮”，切实把脱贫攻坚这件头等大事抓实抓细抓具体，汇聚各方力量共同打赢这场硬仗。</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全面发展社会事业。坚持普惠性、保基本、均等化、可持续，完善基本公共服务体系，办好民生实事，兜牢民生底线，让群众看得见、摸得着、感受得</w:t>
      </w:r>
      <w:r w:rsidRPr="003E19C4">
        <w:rPr>
          <w:rFonts w:ascii="宋体" w:eastAsia="宋体" w:hAnsi="宋体" w:cs="宋体" w:hint="eastAsia"/>
          <w:color w:val="000000"/>
          <w:sz w:val="24"/>
          <w:szCs w:val="24"/>
        </w:rPr>
        <w:lastRenderedPageBreak/>
        <w:t>到，让老人更长寿、孩子更欢乐、青年人有更多的机会。办好公平优质教育，把立德树人作为根本任务，促进县域内义务教育均衡发展，扩大普惠性幼儿园资源，普及高中阶段教育，完善现代职业教育体系，重视发展特殊教育、继续教育，加强高等教育，培育世界一流大学一流学科。深入推进健康四川建设，开展全民健身和体育活动，健全全民医保制度，完善分级诊疗模式，实行医疗医保医药联动，探索建立全民体检资助制度，发挥中医药特色优势，补好儿科、全科医生、老年医疗护理等短板，推动优质医疗资源下沉，切实解决看病难、看病贵问题。加强人口和计划生育工作。积极应对老龄化，建成以居家为基础、社区为依托、机构为补充的多层次养老服务体系。促进妇女儿童、青少年、残疾人事业发展，做好关心下一代工作。加强产业工人队伍建设。实施就业促进、创业引领、基层成长计划，确保“零就业家庭”至少一人稳定就业，多渠道增加城乡居民收入。建立更加公平更可持续的社会保障制度，实施全民参保计划，加强社会救助，大力发展慈善事业，着力解决城镇贫困群体困难，逐步提高保障水平。</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推进革命老区民族地区地震灾区同步奔康。实施《川陕革命老区振兴发展规划》，推进综合改革试验，发挥生态优势、资源优势、红色文化优势，培育壮大特色产业，提升革命老区经济发展和群众生活水平。坚持发展民生稳定“三件大事”一起抓，落实民族地区特殊支持政策，继续推进“交通大会战”，大力发展特色农牧业、民族文化和生态产业，提高教育、卫生等公共服务能力，加强川甘青交界地区综合治理，推动民族地区经济社会繁荣发展和长治久安。继续做好地震灾区支持帮扶工作，深入实施生态环境、产业发展、基础条件、城乡建设“四大提升工程”，推动灾区跨越发展，确保同步实现小康，让群众过上更加幸福美好的生活。</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b/>
          <w:bCs/>
          <w:color w:val="000000"/>
          <w:sz w:val="24"/>
          <w:szCs w:val="24"/>
        </w:rPr>
        <w:lastRenderedPageBreak/>
        <w:t xml:space="preserve">　　七、坚定推进生态优先绿色发展</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巴山蜀水只有在绿色装点下才会更加美丽。必须把生态文明建设摆在更加突出位置，加快构建适应绿色发展的空间体系、产业体系、城乡体系和制度体系，为子孙后代留下更多生态财富。</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持续加强生态保护。落实主体功能区规划，严守生态红线，推进脆弱地区生态治理，维护“四区八带多点”生态安全格局。全方位开展绿化全川行动，做好川西北草原保护等工作。更加重视生物多样性保护，推进大熊猫国家公园建设。加强地震、气象、地质灾害等防灾减灾救灾体系和能力建设。健全生态文明制度，完善生态补偿机制，加大环保督察和执法力度，对破坏生态环境行为严肃问责追责。</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坚决有力治理污染。打好蓝天保卫战，突出抓好大气污染联防联控，重拳治理雾霾污染，有效应对重污染天气，持续改善大气环境质量。打好碧水保卫战，全面落实河长制，加强沱江、岷江、嘉陵江等重点流域综合治理，全面改善水环境质量。打好净土保卫战，加强农村面源污染整治，保持土壤环境质量总体稳定。</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加快发展绿色低碳循环经济。实施循环发展引领行动计划，发展水电、风电、太阳能等产业，做大做强节能环保装备产业。加快能源基础设施和网络建设，实施“气化全川、电能替代、清洁替代”工程，建成国家清洁能源示范省。节约集约利用资源，倡导绿色生产生活方式。推动能耗、物耗及污染物排放水平持续下降，以环保准入倒逼产业转型升级，决不以牺牲环境为代价换取一时一地的经济增长。</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b/>
          <w:bCs/>
          <w:color w:val="000000"/>
          <w:sz w:val="24"/>
          <w:szCs w:val="24"/>
        </w:rPr>
        <w:t xml:space="preserve">　八、切实加强思想文化建设</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lastRenderedPageBreak/>
        <w:t xml:space="preserve">　　坚持社会主义先进文化前进方向，大力弘扬社会主义核心价值观，推动文化繁荣发展，为各项事业发展提供思想舆论保证和精神文化支撑。</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巩固团结奋斗的共同思想基础。坚持把学习宣传贯彻习近平总书记系列重要讲话精神作为最大政治任务，加强中国特色社会主义理论体系和中国梦宣传教育，繁荣发展中国特色哲学社会科学，提振精气神、凝聚正能量。认真落实意识形态工作责任，巩固壮大主流思想舆论，推动媒体融合发展，推进依法管网治网，加强学校思想政治工作，牢牢掌握领导权管理权话语权。</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培育践行社会主义核心价值观。弘扬民族精神和时代精神，持续开展社会公德、职业道德、家庭美德、个人品德教育，扎实开展群众性精神文明创建，深化拓展志愿服务，推动家庭、家教、家风建设，加强未成年人思想道德建设，形成崇德向善的社会风尚。深入挖掘优秀传统文化精神内核和当代价值，加强党史研究，做好档案工作，推动文化遗产保护和利用。</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深入推进文化改革发展。坚持把社会效益放在首位、社会效益和经济效益相统一，深化文化体制改革，培育壮大文化市场主体。落实国家藏羌彝文化产业走廊总体规划，发展振兴四川出版和四川影视，建设高清四川智慧广电，支持文化创意、数字音乐、动漫等新兴文化产业发展。加强对外文化交流，推动巴蜀文化走出去。</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增强优秀文化产品供给能力。加强文化小康建设，实施重点文化惠民工程，创新公共文化供给模式，促进基本公共文化服务标准化均等化。坚持“二为”方向和“双百”方针，实施巴蜀文化品牌工程、名家工程等，创作更多文艺精品力作，加快建设文化强省。</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w:t>
      </w:r>
      <w:r w:rsidRPr="003E19C4">
        <w:rPr>
          <w:rFonts w:ascii="宋体" w:eastAsia="宋体" w:hAnsi="宋体" w:cs="宋体" w:hint="eastAsia"/>
          <w:b/>
          <w:bCs/>
          <w:color w:val="000000"/>
          <w:sz w:val="24"/>
          <w:szCs w:val="24"/>
        </w:rPr>
        <w:t>九、积极发展社会主义民主法治</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lastRenderedPageBreak/>
        <w:t xml:space="preserve">　　坚持党的领导、人民当家作主、依法治国有机统一，坚定走中国特色社会主义政治发展道路，全面深入推进依法治省。</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加强社会主义民主政治建设。坚持和完善人民代表大会制度，支持人大及其常委会依法行使职权，保障人大代表依法履行职责，加强市县乡人大工作和建设。坚持和完善中国共产党领导的多党合作和政治协商制度，发挥政协作为社会主义协商民主重要渠道和专门协商机构作用，支持政协履行政治协商、民主监督和参政议政职能。巩固和发展最广泛的爱国统一战线，支持民主党派、工商联和无党派人士履职尽责、发挥作用，做好新的社会阶层人士、港澳台侨等各领域统战工作。坚持民族区域自治制度，深入开展民族团结进步教育和创建活动，做好城市民族工作。积极发展基层民主，健全基层群众自治机制。充分发挥工会、共青团、妇联等群团组织作用，增强政治性先进性群众性。加强党管武装工作，巩固发展新型军政军民关系。</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深入开展法治四川建设。围绕中心大局科学立法，突出全面创新改革、脱贫攻坚、绿色发展等重点领域，完善保障经济社会发展的法规制度。聚焦转变政府职能推进依法行政，健全科学民主决策机制，健全行政权力运行制约和监督体系，依法全面履行政府职能。以深化司法体制改革为突破口推进公正司法，完善检察权、审判权运行机制，不断提高司法公信力，构筑维护社会公平正义坚固防线。着力弘扬法治精神推进全民守法，持续推进“法律七进”和基层法治示范创建活动，让尊法学法守法用法成为习惯。</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加强和创新社会治理。健全社会治安防控和公共安全体系，建设平安四川。做好成都和其他城市稳定工作，依法打击各类违法犯罪，常态化推进藏区依法治理和彝区禁毒防艾。深入开展反渗透、反分裂、反恐怖、反邪教斗争，切实维护国家安全。依法管理宗教事务。加强网格化管理服务，强化社会稳定风险</w:t>
      </w:r>
      <w:r w:rsidRPr="003E19C4">
        <w:rPr>
          <w:rFonts w:ascii="宋体" w:eastAsia="宋体" w:hAnsi="宋体" w:cs="宋体" w:hint="eastAsia"/>
          <w:color w:val="000000"/>
          <w:sz w:val="24"/>
          <w:szCs w:val="24"/>
        </w:rPr>
        <w:lastRenderedPageBreak/>
        <w:t>评估，构建矛盾纠纷多元化解工作格局，加强和改进信访工作，坚决守住社会稳定、安全生产、食品药品安全底线。</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b/>
          <w:bCs/>
          <w:color w:val="000000"/>
          <w:sz w:val="24"/>
          <w:szCs w:val="24"/>
        </w:rPr>
        <w:t>十、推动全面从严治党向纵深发展</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建设美丽繁荣和谐四川、推动治蜀兴川再上新台阶，关键在党，关键在党要管党、从严治党。必须坚定贯彻党中央全面从严治党方针，坚持思想建党、组织建党、制度治党相结合，以改革创新精神全面加强党的建设，进一步巩固发展良好政治生态，为治蜀兴川事业发展提供坚强保证。</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坚定政治方向，切实树牢“四个意识”。讲政治是马克思主义政党的根本要求。必须旗帜鲜明讲政治，把坚决维护习近平总书记这个核心作为最大的政治，作为最重要的政治纪律和政治规矩，真正把“四个意识”转变为思想自觉、党性观念、纪律要求和实际行动，自觉在思想上政治上行动上同以习近平同志为核心的党中央保持高度一致，坚决维护党中央权威和集中统一领导。全省广大党员都要做政治上的明白人，在大是大非面前态度鲜明，始终以党的旗帜为旗帜、以党的方向为方向、以党的意志为意志，任何时候都听党话、跟党走，以实际行动维护党的团结统一。</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着力凝神聚魂，坚守共产党人精神家园。对马克思主义的信仰，对社会主义和共产主义的信念，是共产党人的精神支柱和政治灵魂。要全面深化领导班子思想政治建设，推进“两学一做”学习教育常态化制度化，引导党员干部不忘初心、不忘根本，补足精神之“钙”、筑牢思想之“魂”。加强政治文化建设，大力弘扬党的政治理想、政治伦理、政治价值，推动形成清清爽爽的同志关系、规规矩矩的上下级关系、“亲”“清”干净的政商关系，决不让封建糟粕侵蚀党内政治生活，决不让商品交换原则污染政治生态。</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lastRenderedPageBreak/>
        <w:t xml:space="preserve">　　始终遵规守矩，严肃党内政治生活。坚持以党章为根本遵循，认真落实《关于新形势下党内政治生活的若干准则》《中国共产党党内监督条例》等党内法规，切实增强党内政治生活的政治性、时代性、原则性、战斗性。认真贯彻民主集中制原则，充分发挥党委总揽全局、协调各方的领导核心作用，健全党委(党组)议事规则和决策程序，坚持集体领导和个人分工负责相结合，形成又有集中又有民主、又有纪律又有自由、又有统一意志又有个人心情舒畅生动活泼的政治局面。严格党的组织生活，认真落实“三会一课”、谈心谈话等制度，用好批评和自我批评武器，增强自我完善、自我提高能力。领导干部要以身作则、以上率下，以思想到位、行动对标带动党员干部严守纪律规矩，在守正出新中实现自我升华。</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坚持除弊革新，推动党风政风持续好转根本好转。必须深刻认识作风问题的顽固性反复性，树立长期作战思想，做好坚持、巩固和深化的文章。要持之以恒抓好中央八项规定精神和省委、省政府十项规定落实，防范和查处隐形变异的“四风”问题。认真践行党的群众路线，坚持和完善领导干部联系指导基层工作、“走基层”、接待群众信访等制度，真心实意为群众解难题办实事，密切党同人民群众血肉联系。牢固树立正确政绩观，弘扬求真务实、艰苦奋斗精神，鲜明崇尚实干、大抓落实的导向，引导党员干部一心为民、干在实处，沉下心来为党和人民干成一番事业。</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注重选贤任能，打造忠诚干净担当的执政骨干队伍。坚持把公道正派作为干部工作核心理念贯穿选人用人全过程，认真践行好干部标准，坚持重品行、重实干、重公认，紧扣中心大局排兵布阵调兵遣将，在急难险重任务中锻炼和识别干部，让想干事者有机会、能干事者有舞台。大规模培训干部，提升政治素养和专业能力。全方位加强干部监督管理，深刻汲取南充拉票贿选案教训，</w:t>
      </w:r>
      <w:r w:rsidRPr="003E19C4">
        <w:rPr>
          <w:rFonts w:ascii="宋体" w:eastAsia="宋体" w:hAnsi="宋体" w:cs="宋体" w:hint="eastAsia"/>
          <w:color w:val="000000"/>
          <w:sz w:val="24"/>
          <w:szCs w:val="24"/>
        </w:rPr>
        <w:lastRenderedPageBreak/>
        <w:t>突出抓好领导干部“关键少数”。更加重视正向激励，从政治上工作上生活上关心爱护干部，健全容错纠错机制，理直气壮为改革创新、担当有为者撑腰鼓劲。全面落实“两个待遇”，精心做好离退休干部工作。坚持党管人才原则，大力实施人才强省战略，以更加宽广的视野和胸怀聚才用才，加强党政人才、企业经营管理人才、专业技术人才、高技能人才、农村实用人才、社会工作人才队伍建设，引导人才向基层一线、艰苦地区、民族地区流动，让尊贤重才、见贤思齐蔚然成风。</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着眼固本强基，坚持重心下移夯实基层基础。基层党组织是党的全部工作和战斗力的基础。必须坚持“落实到基层、落实靠基层”，推动全面从严治党向基层延伸，促进基层党建全面进步、全面过硬。强化基层党组织的政治功能和服务功能，完善以党组织为核心的基层治理体系，分层分类推进农村基层、城市社区、产业园区、社会组织等领域党组织建设，加强基层党组织带头人队伍建设。强化党员教育管理服务，高质量发展党员，引导党员干部在改革发展实践中做合格党员、当干事先锋，用责任担当展示共产党人时代风采。</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强化标本兼治，深入推进反腐倡廉建设。党风廉政建设和反腐败斗争永远在路上。要始终保持惩治腐败高压态势，“老虎”“苍蝇”一起打，有效运用监督执纪“四种形态”，严肃查处发生在群众身边的不正之风和腐败问题，坚决打赢反腐败正义之战。全面加强党内监督，突出巡视巡察利剑作用，做好派驻监督、审计监督等工作，强化自上而下的组织监督、自下而上的民主监督和同级相互监督。按照统一部署推进监察体制改革。加强纪律建设和廉政文化建设，引导党员干部知敬畏、存戒惧、守底线，把好用权“方向盘”、系好廉洁“安全带”，做到集干净与干事于一身、勤政与廉政为一体。坚持依规治党制度治党，更加注重用制度管权管事管人，构建不敢腐、不能腐、不想腐的长效</w:t>
      </w:r>
      <w:r w:rsidRPr="003E19C4">
        <w:rPr>
          <w:rFonts w:ascii="宋体" w:eastAsia="宋体" w:hAnsi="宋体" w:cs="宋体" w:hint="eastAsia"/>
          <w:color w:val="000000"/>
          <w:sz w:val="24"/>
          <w:szCs w:val="24"/>
        </w:rPr>
        <w:lastRenderedPageBreak/>
        <w:t>机制。各级党委(党组)要履行主体责任，各级纪委要履行监督责任，党委(党组)书记要履行第一责任人职责，党员领导干部要落实“一岗双责”，形成齐抓共管工作格局，不断把全面从严治党引向深入。</w:t>
      </w:r>
    </w:p>
    <w:p w:rsidR="003E19C4" w:rsidRPr="003E19C4" w:rsidRDefault="003E19C4" w:rsidP="000F71B9">
      <w:pPr>
        <w:shd w:val="clear" w:color="auto" w:fill="FFFFFF"/>
        <w:adjustRightInd/>
        <w:snapToGrid/>
        <w:spacing w:after="0" w:line="580" w:lineRule="exact"/>
        <w:rPr>
          <w:rFonts w:ascii="宋体" w:eastAsia="宋体" w:hAnsi="宋体" w:cs="宋体" w:hint="eastAsia"/>
          <w:color w:val="000000"/>
          <w:sz w:val="24"/>
          <w:szCs w:val="24"/>
        </w:rPr>
      </w:pPr>
      <w:r w:rsidRPr="003E19C4">
        <w:rPr>
          <w:rFonts w:ascii="宋体" w:eastAsia="宋体" w:hAnsi="宋体" w:cs="宋体" w:hint="eastAsia"/>
          <w:color w:val="000000"/>
          <w:sz w:val="24"/>
          <w:szCs w:val="24"/>
        </w:rPr>
        <w:t xml:space="preserve">　　同志们!奋力实现“两个跨越”、加快建设美丽繁荣和谐四川的重任，历史地落在我们肩上。面对全省人民的信任期待，面对新的“赶考”，我们必须勇于担当，不负时代、无愧使命。让我们更加紧密地团结在以习近平同志为核心的党中央周围，高举中国特色社会主义伟大旗帜，不忘初心、继续前进，推动治蜀兴川再上新台阶，在全面建成小康社会决胜阶段再立新功，为谱写中国梦四川篇章而努力奋斗!</w:t>
      </w:r>
    </w:p>
    <w:p w:rsidR="004358AB" w:rsidRDefault="004358AB" w:rsidP="000F71B9">
      <w:pPr>
        <w:spacing w:after="0" w:line="580" w:lineRule="exact"/>
      </w:pPr>
    </w:p>
    <w:sectPr w:rsidR="004358AB" w:rsidSect="004358AB">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312" w:rsidRDefault="00B02312" w:rsidP="00761227">
      <w:pPr>
        <w:spacing w:after="0"/>
      </w:pPr>
      <w:r>
        <w:separator/>
      </w:r>
    </w:p>
  </w:endnote>
  <w:endnote w:type="continuationSeparator" w:id="0">
    <w:p w:rsidR="00B02312" w:rsidRDefault="00B02312" w:rsidP="0076122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60119"/>
      <w:docPartObj>
        <w:docPartGallery w:val="Page Numbers (Bottom of Page)"/>
        <w:docPartUnique/>
      </w:docPartObj>
    </w:sdtPr>
    <w:sdtContent>
      <w:p w:rsidR="00761227" w:rsidRDefault="00761227">
        <w:pPr>
          <w:pStyle w:val="a5"/>
          <w:jc w:val="center"/>
        </w:pPr>
        <w:fldSimple w:instr=" PAGE   \* MERGEFORMAT ">
          <w:r w:rsidRPr="00761227">
            <w:rPr>
              <w:noProof/>
              <w:lang w:val="zh-CN"/>
            </w:rPr>
            <w:t>1</w:t>
          </w:r>
        </w:fldSimple>
      </w:p>
    </w:sdtContent>
  </w:sdt>
  <w:p w:rsidR="00761227" w:rsidRDefault="0076122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312" w:rsidRDefault="00B02312" w:rsidP="00761227">
      <w:pPr>
        <w:spacing w:after="0"/>
      </w:pPr>
      <w:r>
        <w:separator/>
      </w:r>
    </w:p>
  </w:footnote>
  <w:footnote w:type="continuationSeparator" w:id="0">
    <w:p w:rsidR="00B02312" w:rsidRDefault="00B02312" w:rsidP="0076122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31D50"/>
    <w:rsid w:val="000F71B9"/>
    <w:rsid w:val="00323B43"/>
    <w:rsid w:val="003D37D8"/>
    <w:rsid w:val="003E19C4"/>
    <w:rsid w:val="00426133"/>
    <w:rsid w:val="004358AB"/>
    <w:rsid w:val="00761227"/>
    <w:rsid w:val="008543AF"/>
    <w:rsid w:val="008B7726"/>
    <w:rsid w:val="00B0231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3E19C4"/>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E19C4"/>
    <w:rPr>
      <w:rFonts w:ascii="宋体" w:eastAsia="宋体" w:hAnsi="宋体" w:cs="宋体"/>
      <w:b/>
      <w:bCs/>
      <w:kern w:val="36"/>
      <w:sz w:val="48"/>
      <w:szCs w:val="48"/>
    </w:rPr>
  </w:style>
  <w:style w:type="paragraph" w:styleId="a3">
    <w:name w:val="Normal (Web)"/>
    <w:basedOn w:val="a"/>
    <w:uiPriority w:val="99"/>
    <w:semiHidden/>
    <w:unhideWhenUsed/>
    <w:rsid w:val="003E19C4"/>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semiHidden/>
    <w:unhideWhenUsed/>
    <w:rsid w:val="0076122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761227"/>
    <w:rPr>
      <w:rFonts w:ascii="Tahoma" w:hAnsi="Tahoma"/>
      <w:sz w:val="18"/>
      <w:szCs w:val="18"/>
    </w:rPr>
  </w:style>
  <w:style w:type="paragraph" w:styleId="a5">
    <w:name w:val="footer"/>
    <w:basedOn w:val="a"/>
    <w:link w:val="Char0"/>
    <w:uiPriority w:val="99"/>
    <w:unhideWhenUsed/>
    <w:rsid w:val="00761227"/>
    <w:pPr>
      <w:tabs>
        <w:tab w:val="center" w:pos="4153"/>
        <w:tab w:val="right" w:pos="8306"/>
      </w:tabs>
    </w:pPr>
    <w:rPr>
      <w:sz w:val="18"/>
      <w:szCs w:val="18"/>
    </w:rPr>
  </w:style>
  <w:style w:type="character" w:customStyle="1" w:styleId="Char0">
    <w:name w:val="页脚 Char"/>
    <w:basedOn w:val="a0"/>
    <w:link w:val="a5"/>
    <w:uiPriority w:val="99"/>
    <w:rsid w:val="0076122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214584864">
      <w:bodyDiv w:val="1"/>
      <w:marLeft w:val="0"/>
      <w:marRight w:val="0"/>
      <w:marTop w:val="0"/>
      <w:marBottom w:val="0"/>
      <w:divBdr>
        <w:top w:val="none" w:sz="0" w:space="0" w:color="auto"/>
        <w:left w:val="none" w:sz="0" w:space="0" w:color="auto"/>
        <w:bottom w:val="none" w:sz="0" w:space="0" w:color="auto"/>
        <w:right w:val="none" w:sz="0" w:space="0" w:color="auto"/>
      </w:divBdr>
      <w:divsChild>
        <w:div w:id="310714251">
          <w:marLeft w:val="75"/>
          <w:marRight w:val="75"/>
          <w:marTop w:val="75"/>
          <w:marBottom w:val="75"/>
          <w:divBdr>
            <w:top w:val="none" w:sz="0" w:space="0" w:color="auto"/>
            <w:left w:val="none" w:sz="0" w:space="0" w:color="auto"/>
            <w:bottom w:val="dotted" w:sz="6" w:space="15" w:color="678FB1"/>
            <w:right w:val="none" w:sz="0" w:space="0" w:color="auto"/>
          </w:divBdr>
        </w:div>
        <w:div w:id="96712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3183</Words>
  <Characters>18145</Characters>
  <Application>Microsoft Office Word</Application>
  <DocSecurity>0</DocSecurity>
  <Lines>151</Lines>
  <Paragraphs>42</Paragraphs>
  <ScaleCrop>false</ScaleCrop>
  <Company/>
  <LinksUpToDate>false</LinksUpToDate>
  <CharactersWithSpaces>21286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唐林</cp:lastModifiedBy>
  <cp:revision>4</cp:revision>
  <dcterms:created xsi:type="dcterms:W3CDTF">2008-09-11T17:20:00Z</dcterms:created>
  <dcterms:modified xsi:type="dcterms:W3CDTF">2017-06-07T07:55:00Z</dcterms:modified>
</cp:coreProperties>
</file>