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A6298" w14:textId="77777777" w:rsidR="00841A87" w:rsidRPr="001451E8" w:rsidRDefault="00841A87" w:rsidP="001451E8">
      <w:pPr>
        <w:pStyle w:val="a7"/>
        <w:shd w:val="clear" w:color="auto" w:fill="FFFFFF"/>
        <w:spacing w:before="300" w:beforeAutospacing="0" w:after="0" w:afterAutospacing="0" w:line="630" w:lineRule="atLeast"/>
        <w:jc w:val="center"/>
        <w:rPr>
          <w:rStyle w:val="a8"/>
          <w:sz w:val="27"/>
          <w:szCs w:val="27"/>
        </w:rPr>
      </w:pPr>
      <w:r w:rsidRPr="001451E8">
        <w:rPr>
          <w:rStyle w:val="a8"/>
          <w:rFonts w:hint="eastAsia"/>
          <w:sz w:val="27"/>
          <w:szCs w:val="27"/>
        </w:rPr>
        <w:t>中国共产党普通高等学校基层组织工作条例</w:t>
      </w:r>
    </w:p>
    <w:p w14:paraId="2635197E"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sz w:val="28"/>
          <w:szCs w:val="28"/>
        </w:rPr>
        <w:t>（2009年11月5日中共中央政治局常委会会议审议批准 2010年8月13日中共中央发布 2021年2月26日中共中央政治局会议修订 2021年4月16日中共中央发布）</w:t>
      </w:r>
    </w:p>
    <w:p w14:paraId="5E1FBA0F" w14:textId="77777777" w:rsidR="00841A87" w:rsidRPr="001451E8" w:rsidRDefault="00841A87" w:rsidP="00841A87">
      <w:pPr>
        <w:pStyle w:val="a7"/>
        <w:shd w:val="clear" w:color="auto" w:fill="FFFFFF"/>
        <w:spacing w:before="300" w:beforeAutospacing="0" w:after="0" w:afterAutospacing="0" w:line="630" w:lineRule="atLeast"/>
        <w:jc w:val="both"/>
        <w:rPr>
          <w:sz w:val="27"/>
          <w:szCs w:val="27"/>
        </w:rPr>
      </w:pPr>
      <w:r w:rsidRPr="001451E8">
        <w:rPr>
          <w:rFonts w:ascii="微软雅黑" w:eastAsia="微软雅黑" w:hAnsi="微软雅黑" w:hint="eastAsia"/>
          <w:sz w:val="27"/>
          <w:szCs w:val="27"/>
        </w:rPr>
        <w:t xml:space="preserve">　　</w:t>
      </w:r>
      <w:r w:rsidRPr="001451E8">
        <w:rPr>
          <w:rStyle w:val="a8"/>
          <w:rFonts w:hint="eastAsia"/>
          <w:sz w:val="27"/>
          <w:szCs w:val="27"/>
        </w:rPr>
        <w:t>第一章 总则</w:t>
      </w:r>
    </w:p>
    <w:p w14:paraId="0231AFA3"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hint="eastAsia"/>
          <w:sz w:val="28"/>
          <w:szCs w:val="28"/>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14:paraId="472BC00E"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14:paraId="7473A9A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14:paraId="143FA6D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高校党委实行民主集中制，健全集体领导和个人分工负责相结合的制度。凡属重大问题都应当按照集体领导、民主集中、个别酝酿、会议决定的原则，由党委集体讨论，</w:t>
      </w:r>
      <w:proofErr w:type="gramStart"/>
      <w:r w:rsidRPr="00A3122F">
        <w:rPr>
          <w:rFonts w:ascii="仿宋" w:eastAsia="仿宋" w:hAnsi="仿宋" w:hint="eastAsia"/>
          <w:sz w:val="28"/>
          <w:szCs w:val="28"/>
        </w:rPr>
        <w:t>作出</w:t>
      </w:r>
      <w:proofErr w:type="gramEnd"/>
      <w:r w:rsidRPr="00A3122F">
        <w:rPr>
          <w:rFonts w:ascii="仿宋" w:eastAsia="仿宋" w:hAnsi="仿宋" w:hint="eastAsia"/>
          <w:sz w:val="28"/>
          <w:szCs w:val="28"/>
        </w:rPr>
        <w:t>决定；党委成员应当根据集体的决定和分工，切实履行职责。</w:t>
      </w:r>
    </w:p>
    <w:p w14:paraId="68EF2FE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第四条 高校党组织工作应当遵循以下原则：</w:t>
      </w:r>
    </w:p>
    <w:p w14:paraId="3B0CE564"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（一）坚持党管办学方向、党管干部、党管人才、党管意识形态，领导改革发展，把党的领导落实到高校办学</w:t>
      </w:r>
      <w:proofErr w:type="gramStart"/>
      <w:r w:rsidRPr="00A3122F">
        <w:rPr>
          <w:rFonts w:ascii="仿宋" w:eastAsia="仿宋" w:hAnsi="仿宋" w:hint="eastAsia"/>
          <w:sz w:val="28"/>
          <w:szCs w:val="28"/>
        </w:rPr>
        <w:t>治校全</w:t>
      </w:r>
      <w:proofErr w:type="gramEnd"/>
      <w:r w:rsidRPr="00A3122F">
        <w:rPr>
          <w:rFonts w:ascii="仿宋" w:eastAsia="仿宋" w:hAnsi="仿宋" w:hint="eastAsia"/>
          <w:sz w:val="28"/>
          <w:szCs w:val="28"/>
        </w:rPr>
        <w:t>过程各方面，确保党的教育方针和党中央决策部署得到贯彻落实；</w:t>
      </w:r>
    </w:p>
    <w:p w14:paraId="78C9039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（二）坚持全面从严治党，以党的政治建设为统领，把政治标准和政治要求贯穿党的思想建设、组织建设、作风建设、纪律建设以及制度建设、反腐败斗争始终；</w:t>
      </w:r>
    </w:p>
    <w:p w14:paraId="529AD48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（三）坚持高校党的建设与人才培养、科学研究、社会服务、文化传承创新、国际交流合作等深度融合，为高校改革发展稳定、完成党和国家重大战略任务提供思想保证、政治保证、组织保证；</w:t>
      </w:r>
    </w:p>
    <w:p w14:paraId="18D7120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（四）坚持把思想政治工作作为开展高校党的建设的重要抓手，把立德</w:t>
      </w:r>
      <w:proofErr w:type="gramStart"/>
      <w:r w:rsidRPr="00A3122F">
        <w:rPr>
          <w:rFonts w:ascii="仿宋" w:eastAsia="仿宋" w:hAnsi="仿宋" w:hint="eastAsia"/>
          <w:sz w:val="28"/>
          <w:szCs w:val="28"/>
        </w:rPr>
        <w:t>树人成效</w:t>
      </w:r>
      <w:proofErr w:type="gramEnd"/>
      <w:r w:rsidRPr="00A3122F">
        <w:rPr>
          <w:rFonts w:ascii="仿宋" w:eastAsia="仿宋" w:hAnsi="仿宋" w:hint="eastAsia"/>
          <w:sz w:val="28"/>
          <w:szCs w:val="28"/>
        </w:rPr>
        <w:t>作为检验高校党的建设工作的根本标准；</w:t>
      </w:r>
    </w:p>
    <w:p w14:paraId="0DDBAD74" w14:textId="77777777" w:rsidR="00841A87" w:rsidRPr="001451E8" w:rsidRDefault="00841A87" w:rsidP="00841A87">
      <w:pPr>
        <w:pStyle w:val="a7"/>
        <w:shd w:val="clear" w:color="auto" w:fill="FFFFFF"/>
        <w:spacing w:before="300" w:beforeAutospacing="0" w:after="0" w:afterAutospacing="0" w:line="630" w:lineRule="atLeast"/>
        <w:jc w:val="both"/>
        <w:rPr>
          <w:rFonts w:ascii="仿宋" w:eastAsia="仿宋" w:hAnsi="仿宋"/>
        </w:rPr>
      </w:pPr>
      <w:r w:rsidRPr="00A3122F">
        <w:rPr>
          <w:rFonts w:ascii="仿宋" w:eastAsia="仿宋" w:hAnsi="仿宋" w:hint="eastAsia"/>
          <w:sz w:val="28"/>
          <w:szCs w:val="28"/>
        </w:rPr>
        <w:t xml:space="preserve">　　（五）坚持抓基层强基础，健全高校党的组织体系、制度体系和工作机制，全面增强高校基层党组织生机活力。</w:t>
      </w:r>
    </w:p>
    <w:p w14:paraId="3F99E7E0" w14:textId="77777777" w:rsidR="00841A87" w:rsidRPr="001451E8" w:rsidRDefault="00841A87" w:rsidP="00841A87">
      <w:pPr>
        <w:pStyle w:val="a7"/>
        <w:shd w:val="clear" w:color="auto" w:fill="FFFFFF"/>
        <w:spacing w:before="300" w:beforeAutospacing="0" w:after="0" w:afterAutospacing="0" w:line="630" w:lineRule="atLeast"/>
        <w:jc w:val="both"/>
        <w:rPr>
          <w:rStyle w:val="a8"/>
        </w:rPr>
      </w:pPr>
      <w:r w:rsidRPr="001451E8">
        <w:rPr>
          <w:rStyle w:val="a8"/>
          <w:rFonts w:hint="eastAsia"/>
        </w:rPr>
        <w:t xml:space="preserve">　</w:t>
      </w:r>
      <w:r w:rsidRPr="001451E8">
        <w:rPr>
          <w:rStyle w:val="a8"/>
          <w:rFonts w:hint="eastAsia"/>
          <w:sz w:val="27"/>
          <w:szCs w:val="27"/>
        </w:rPr>
        <w:t xml:space="preserve">　第二章 组织设置</w:t>
      </w:r>
    </w:p>
    <w:p w14:paraId="0E6140B7"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hint="eastAsia"/>
          <w:sz w:val="28"/>
          <w:szCs w:val="28"/>
        </w:rPr>
        <w:t xml:space="preserve">　第五条 高校党委由党员大会或者党员代表大会选举产生，每届任期5年。党委对党员大会或者党员代表大会负责并报告工作。</w:t>
      </w:r>
    </w:p>
    <w:p w14:paraId="43FC52C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党员代表大会代表实行任期制。</w:t>
      </w:r>
    </w:p>
    <w:p w14:paraId="4200227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14:paraId="1A35F87C"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设立常委会的高校党委，一般设党委委员15至31人，常委会委员7至11人；不设常委会的，一般</w:t>
      </w:r>
      <w:proofErr w:type="gramStart"/>
      <w:r w:rsidRPr="00A3122F">
        <w:rPr>
          <w:rFonts w:ascii="仿宋" w:eastAsia="仿宋" w:hAnsi="仿宋" w:hint="eastAsia"/>
          <w:sz w:val="28"/>
          <w:szCs w:val="28"/>
        </w:rPr>
        <w:t>设委员</w:t>
      </w:r>
      <w:proofErr w:type="gramEnd"/>
      <w:r w:rsidRPr="00A3122F">
        <w:rPr>
          <w:rFonts w:ascii="仿宋" w:eastAsia="仿宋" w:hAnsi="仿宋" w:hint="eastAsia"/>
          <w:sz w:val="28"/>
          <w:szCs w:val="28"/>
        </w:rPr>
        <w:t>7至11人。根据学校实际，经上级党组织批准，可以适当增减常委会委员或者不设常委会的委员职数。</w:t>
      </w:r>
    </w:p>
    <w:p w14:paraId="238A5FB3"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第七条 高校院（系）级单位根据工作需要和党员人数，经学校党委批准，设立党的基层委员会、总支部委员会、支部委员会。党的</w:t>
      </w:r>
      <w:r w:rsidRPr="00A3122F">
        <w:rPr>
          <w:rFonts w:ascii="仿宋" w:eastAsia="仿宋" w:hAnsi="仿宋" w:hint="eastAsia"/>
          <w:sz w:val="28"/>
          <w:szCs w:val="28"/>
        </w:rPr>
        <w:lastRenderedPageBreak/>
        <w:t>基层委员会由党员大会或者党员代表大会选举产生，党的总支部委员会、支部委员会由党员大会选举产生。院（系）党组织每届任期一般为5年。</w:t>
      </w:r>
    </w:p>
    <w:p w14:paraId="0E8627C7"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14:paraId="4BB0B74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14:paraId="55745BFC"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注重选拔党性强、业务精、有威信、肯奉献的党员学术带头人担任教师党支部书记。注重从优秀辅导员、骨干教师、优秀学生党员中选拔学生党支部书记。管理、后勤等部门党支部书记一般由本部门主要负责人担任。</w:t>
      </w:r>
    </w:p>
    <w:p w14:paraId="6BF9C509" w14:textId="77777777" w:rsidR="00841A87" w:rsidRPr="001451E8" w:rsidRDefault="00841A87" w:rsidP="00841A87">
      <w:pPr>
        <w:pStyle w:val="a7"/>
        <w:shd w:val="clear" w:color="auto" w:fill="FFFFFF"/>
        <w:spacing w:before="300" w:beforeAutospacing="0" w:after="0" w:afterAutospacing="0" w:line="630" w:lineRule="atLeast"/>
        <w:jc w:val="both"/>
        <w:rPr>
          <w:rFonts w:ascii="微软雅黑" w:eastAsia="微软雅黑" w:hAnsi="微软雅黑"/>
          <w:sz w:val="27"/>
          <w:szCs w:val="27"/>
        </w:rPr>
      </w:pPr>
      <w:r w:rsidRPr="001451E8">
        <w:rPr>
          <w:rFonts w:ascii="微软雅黑" w:eastAsia="微软雅黑" w:hAnsi="微软雅黑" w:hint="eastAsia"/>
          <w:sz w:val="27"/>
          <w:szCs w:val="27"/>
        </w:rPr>
        <w:t xml:space="preserve">　　</w:t>
      </w:r>
      <w:r w:rsidRPr="001451E8">
        <w:rPr>
          <w:rStyle w:val="a8"/>
          <w:rFonts w:hint="eastAsia"/>
          <w:sz w:val="27"/>
          <w:szCs w:val="27"/>
        </w:rPr>
        <w:t>第三章 主要职责</w:t>
      </w:r>
    </w:p>
    <w:p w14:paraId="6808D916"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lastRenderedPageBreak/>
        <w:t xml:space="preserve">　</w:t>
      </w:r>
      <w:r w:rsidRPr="00A3122F">
        <w:rPr>
          <w:rFonts w:ascii="仿宋" w:eastAsia="仿宋" w:hAnsi="仿宋" w:hint="eastAsia"/>
          <w:sz w:val="28"/>
          <w:szCs w:val="28"/>
        </w:rPr>
        <w:t xml:space="preserve">　第十条 高校党委承担管党治党、办学治校主体责任，把方向、管大局、作决策、抓班子、带队伍、保落实。主要职责是：</w:t>
      </w:r>
    </w:p>
    <w:p w14:paraId="367D13B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14:paraId="7769E41D"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14:paraId="346112D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（三）审议确定学校基本管理制度，讨论决定学校改革发展稳定以及教学、科研、行政管理中的重大事项。</w:t>
      </w:r>
    </w:p>
    <w:p w14:paraId="0B1B8D28"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（四）讨论决定学校内部组织机构的设置及其负责人的人选。按照干部管理权限，负责干部的教育、培训、选拔、考核和监督。加强领导班子建设、干部队伍建设和人才队伍建设。</w:t>
      </w:r>
    </w:p>
    <w:p w14:paraId="3B02F7F8"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（五）按照党要管党、全面从严治党要求，加强学校党组织建设。落实基层党建工作责任制，发挥学校基层党组织战斗堡垒作用和党员先锋模范作用。</w:t>
      </w:r>
    </w:p>
    <w:p w14:paraId="7BEFC706"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（六）履行学校党风廉政建设主体责任，领导、支持内设纪检组</w:t>
      </w:r>
      <w:proofErr w:type="gramStart"/>
      <w:r w:rsidRPr="00A3122F">
        <w:rPr>
          <w:rFonts w:ascii="仿宋" w:eastAsia="仿宋" w:hAnsi="仿宋" w:hint="eastAsia"/>
          <w:sz w:val="28"/>
          <w:szCs w:val="28"/>
        </w:rPr>
        <w:t>织履行</w:t>
      </w:r>
      <w:proofErr w:type="gramEnd"/>
      <w:r w:rsidRPr="00A3122F">
        <w:rPr>
          <w:rFonts w:ascii="仿宋" w:eastAsia="仿宋" w:hAnsi="仿宋" w:hint="eastAsia"/>
          <w:sz w:val="28"/>
          <w:szCs w:val="28"/>
        </w:rPr>
        <w:t>监督执纪问责职责，接受同级纪检组织和上级纪委监委及其派驻纪检监察机构的监督。</w:t>
      </w:r>
    </w:p>
    <w:p w14:paraId="38B31A88"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（七）领导学校思想政治工作和德育工作，落实意识形态工作责任制，维护学校安全稳定，促进和谐校园建设。</w:t>
      </w:r>
    </w:p>
    <w:p w14:paraId="4A0D95DE"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（八）领导学校群团组织、学术组织和教职工代表大会。</w:t>
      </w:r>
    </w:p>
    <w:p w14:paraId="063B43E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14:paraId="2AA90874"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第十一条 高校院（系）级单位党组织应当强化政治功能，履行政治责任，保证教学科研管理等各项任务完成，支持本单位行政领导班子和负责人开展工作，健全集体领导、党政分工合作、协调运行的工作机制。主要职责是：</w:t>
      </w:r>
    </w:p>
    <w:p w14:paraId="31B6169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（一）宣传和执行党的路线方针政策以及上级党组织的决议，并为其贯彻落实发挥保证监督作用。</w:t>
      </w:r>
    </w:p>
    <w:p w14:paraId="318C9D0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（二）通过党政联席会议，讨论和决定本单位重要事项。召开党组织会议研究决定干部任用、党员队伍建设等党的建设工作。涉及办</w:t>
      </w:r>
      <w:r w:rsidRPr="00A3122F">
        <w:rPr>
          <w:rFonts w:ascii="仿宋" w:eastAsia="仿宋" w:hAnsi="仿宋" w:hint="eastAsia"/>
          <w:sz w:val="28"/>
          <w:szCs w:val="28"/>
        </w:rPr>
        <w:lastRenderedPageBreak/>
        <w:t>学方向、教师队伍建设、师生员工切身利益等事项的，应当经党组织研究讨论后，再提交党政联席会议决定。</w:t>
      </w:r>
    </w:p>
    <w:p w14:paraId="7A701184"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（三）加强党组织自身建设，建立健全党支部书记工作例会等制度，具体指导党支部开展工作。</w:t>
      </w:r>
    </w:p>
    <w:p w14:paraId="385CF33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（四）领导本单位思想政治工作，加强师德师风建设，落实意识形态工作责任制。把好教师引进、课程建设、教材选用、学术活动等重要工作的政治关。</w:t>
      </w:r>
    </w:p>
    <w:p w14:paraId="60EB14A4"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（五）做好本单位党员、干部的教育管理工作，做好人才的教育引导和联系服务工作。</w:t>
      </w:r>
    </w:p>
    <w:p w14:paraId="3583AFFF"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（六）领导本单位群团组织、学术组织和教职工代表大会。做好统一战线工作。</w:t>
      </w:r>
    </w:p>
    <w:p w14:paraId="18038A0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第十二条 教职工党支部围绕本单位改革发展稳定等开展工作，落实立德树人根本任务，发挥教育管理监督党员和组织宣传凝聚服务师生员工的作用。主要职责是：</w:t>
      </w:r>
    </w:p>
    <w:p w14:paraId="5AD1FCF6"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（一）宣传和执行党的路线方针政策以及上级党组织的决议，团结师生员工，在完成教学科研管理任务中发挥党员先锋模范作用；</w:t>
      </w:r>
    </w:p>
    <w:p w14:paraId="44E256D6"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（二）参与本单位重大问题决策，支持本单位行政负责人开展工作，对教职工职称评定、岗位（职员等级）晋升、考核评价等进行政治把关；</w:t>
      </w:r>
    </w:p>
    <w:p w14:paraId="3A2A380B"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（三）做好党员教育、管理、监督和服务工作，定期召开组织生活会，开展批评和自我批评；</w:t>
      </w:r>
    </w:p>
    <w:p w14:paraId="00B4D1D8"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（四）培养教育入党积极分子，做好发展党员工作；</w:t>
      </w:r>
    </w:p>
    <w:p w14:paraId="33E308C3"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（五）加强师德师风建设，有针对性地做好思想政治工作；</w:t>
      </w:r>
    </w:p>
    <w:p w14:paraId="27D3EAA6"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（六）密切联系群众，经常听取师生员工意见和诉求，维护他们的正当权利和利益。</w:t>
      </w:r>
    </w:p>
    <w:p w14:paraId="07DD9E1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第十三条 学生党支部应当加强思想政治引领，筑牢学生理想信念根基，引导学生刻苦学习、全面发展、健康成长。主要职责是：</w:t>
      </w:r>
    </w:p>
    <w:p w14:paraId="5C058D0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（一）宣传和执行党的路线方针政策以及上级党组织的决议。</w:t>
      </w:r>
    </w:p>
    <w:p w14:paraId="5C0083D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（二）加强对学生党员的教育、管理、监督和服务，定期召开组织生活会，开展批评和自我批评。发挥学生党员先锋模范作用，影响、带动广大学生明确学习目的，完成学习任务。</w:t>
      </w:r>
    </w:p>
    <w:p w14:paraId="1ACE06E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（三）组织学生党员参与学生事务管理，维护学校稳定。支持、指导和帮助团支部、班委会以及学生社团根据学生特点开展工作，充分发挥保留团籍的学生党员的带动作用。</w:t>
      </w:r>
    </w:p>
    <w:p w14:paraId="6CEA955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（四）培养教育学生中的入党积极分子，按照标准和程序发展学生党员。</w:t>
      </w:r>
    </w:p>
    <w:p w14:paraId="7E6F2B6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（五）根据学生特点，有针对性地做好思想政治教育工作。</w:t>
      </w:r>
    </w:p>
    <w:p w14:paraId="09DFF1E5" w14:textId="77777777" w:rsidR="00841A87" w:rsidRPr="001451E8" w:rsidRDefault="00841A87" w:rsidP="00841A87">
      <w:pPr>
        <w:pStyle w:val="a7"/>
        <w:shd w:val="clear" w:color="auto" w:fill="FFFFFF"/>
        <w:spacing w:before="300" w:beforeAutospacing="0" w:after="0" w:afterAutospacing="0" w:line="630" w:lineRule="atLeast"/>
        <w:jc w:val="both"/>
        <w:rPr>
          <w:rFonts w:ascii="微软雅黑" w:eastAsia="微软雅黑" w:hAnsi="微软雅黑"/>
          <w:sz w:val="27"/>
          <w:szCs w:val="27"/>
        </w:rPr>
      </w:pPr>
      <w:r w:rsidRPr="001451E8">
        <w:rPr>
          <w:rFonts w:ascii="微软雅黑" w:eastAsia="微软雅黑" w:hAnsi="微软雅黑" w:hint="eastAsia"/>
          <w:sz w:val="27"/>
          <w:szCs w:val="27"/>
        </w:rPr>
        <w:lastRenderedPageBreak/>
        <w:t xml:space="preserve">　</w:t>
      </w:r>
      <w:r w:rsidRPr="001451E8">
        <w:rPr>
          <w:rStyle w:val="a8"/>
          <w:rFonts w:hint="eastAsia"/>
        </w:rPr>
        <w:t xml:space="preserve">　</w:t>
      </w:r>
      <w:r w:rsidRPr="001451E8">
        <w:rPr>
          <w:rStyle w:val="a8"/>
          <w:rFonts w:hint="eastAsia"/>
          <w:sz w:val="27"/>
          <w:szCs w:val="27"/>
        </w:rPr>
        <w:t>第四章 党的纪律检查工作</w:t>
      </w:r>
    </w:p>
    <w:p w14:paraId="6F4FA6F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hint="eastAsia"/>
          <w:sz w:val="28"/>
          <w:szCs w:val="28"/>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14:paraId="5DC47A1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实行向高校派驻纪检监察机构的，派驻纪检监察机构根据授权履行纪检、监察职责，代表上级纪委监委对高校党委进行监督。</w:t>
      </w:r>
    </w:p>
    <w:p w14:paraId="558BA43C"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第十五条 高校纪委设立专门工作机构，配备必要的工作人员。</w:t>
      </w:r>
    </w:p>
    <w:p w14:paraId="69286544"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高校党委视具体情况在院（系）级单位党委设立纪委或者纪律检查委员。党的总支部委员会和支部委员会设纪律检查委员。</w:t>
      </w:r>
    </w:p>
    <w:p w14:paraId="4DC1C8E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第十六条 高校纪委是高校党内监督专责机关，履行监督执纪问责职责。主要任务是：</w:t>
      </w:r>
    </w:p>
    <w:p w14:paraId="1E443E26"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（一）维护党章和其他党内法规，检查党的路线方针政策和决议的执行情况，协助高校党委推进全面从严治党、加强党风建设和组织协调反腐败工作。</w:t>
      </w:r>
    </w:p>
    <w:p w14:paraId="3B110C8D"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（二）经常对党员进行遵守纪律的教育，</w:t>
      </w:r>
      <w:proofErr w:type="gramStart"/>
      <w:r w:rsidRPr="00A3122F">
        <w:rPr>
          <w:rFonts w:ascii="仿宋" w:eastAsia="仿宋" w:hAnsi="仿宋" w:hint="eastAsia"/>
          <w:sz w:val="28"/>
          <w:szCs w:val="28"/>
        </w:rPr>
        <w:t>作出</w:t>
      </w:r>
      <w:proofErr w:type="gramEnd"/>
      <w:r w:rsidRPr="00A3122F">
        <w:rPr>
          <w:rFonts w:ascii="仿宋" w:eastAsia="仿宋" w:hAnsi="仿宋" w:hint="eastAsia"/>
          <w:sz w:val="28"/>
          <w:szCs w:val="28"/>
        </w:rPr>
        <w:t>关于维护党纪的决定。</w:t>
      </w:r>
    </w:p>
    <w:p w14:paraId="181B416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（三）对党的组织和党员领导干部履行职责、行使权力进行监督，受理处置党员群众检举举报，开展谈话提醒、约谈函询。</w:t>
      </w:r>
    </w:p>
    <w:p w14:paraId="68A917DB"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（四）检查和处理党的组织和党员违反党章和其他党内法规的比较重要或者复杂的案件，决定或者取消对这些案件中的党员的处分；进行问</w:t>
      </w:r>
      <w:proofErr w:type="gramStart"/>
      <w:r w:rsidRPr="00A3122F">
        <w:rPr>
          <w:rFonts w:ascii="仿宋" w:eastAsia="仿宋" w:hAnsi="仿宋" w:hint="eastAsia"/>
          <w:sz w:val="28"/>
          <w:szCs w:val="28"/>
        </w:rPr>
        <w:t>责或者</w:t>
      </w:r>
      <w:proofErr w:type="gramEnd"/>
      <w:r w:rsidRPr="00A3122F">
        <w:rPr>
          <w:rFonts w:ascii="仿宋" w:eastAsia="仿宋" w:hAnsi="仿宋" w:hint="eastAsia"/>
          <w:sz w:val="28"/>
          <w:szCs w:val="28"/>
        </w:rPr>
        <w:t>提出责任追究的建议。</w:t>
      </w:r>
    </w:p>
    <w:p w14:paraId="3A052E0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（五）受理党员的控告和申诉，保障党员权利不受侵犯。</w:t>
      </w:r>
    </w:p>
    <w:p w14:paraId="73C3E44F" w14:textId="77777777" w:rsidR="00841A87" w:rsidRPr="001451E8" w:rsidRDefault="00841A87" w:rsidP="00841A87">
      <w:pPr>
        <w:pStyle w:val="a7"/>
        <w:shd w:val="clear" w:color="auto" w:fill="FFFFFF"/>
        <w:spacing w:before="300" w:beforeAutospacing="0" w:after="0" w:afterAutospacing="0" w:line="630" w:lineRule="atLeast"/>
        <w:jc w:val="both"/>
        <w:rPr>
          <w:rFonts w:ascii="仿宋" w:eastAsia="仿宋" w:hAnsi="仿宋"/>
        </w:rPr>
      </w:pPr>
      <w:r w:rsidRPr="00A3122F">
        <w:rPr>
          <w:rFonts w:ascii="仿宋" w:eastAsia="仿宋" w:hAnsi="仿宋" w:hint="eastAsia"/>
          <w:sz w:val="28"/>
          <w:szCs w:val="28"/>
        </w:rPr>
        <w:t xml:space="preserve">　　高校纪委应当严格按照职责权限和工作程序处理违犯党纪的线索和案件，把处理特别重要或者复杂案件中的问题和处理结果，向同级党委和上级纪委报告。</w:t>
      </w:r>
    </w:p>
    <w:p w14:paraId="3D1AB11F" w14:textId="77777777" w:rsidR="00841A87" w:rsidRPr="001451E8" w:rsidRDefault="00841A87" w:rsidP="00841A87">
      <w:pPr>
        <w:pStyle w:val="a7"/>
        <w:shd w:val="clear" w:color="auto" w:fill="FFFFFF"/>
        <w:spacing w:before="300" w:beforeAutospacing="0" w:after="0" w:afterAutospacing="0" w:line="630" w:lineRule="atLeast"/>
        <w:jc w:val="both"/>
        <w:rPr>
          <w:rStyle w:val="a8"/>
        </w:rPr>
      </w:pPr>
      <w:r w:rsidRPr="001451E8">
        <w:rPr>
          <w:rStyle w:val="a8"/>
          <w:rFonts w:hint="eastAsia"/>
        </w:rPr>
        <w:t xml:space="preserve">　　</w:t>
      </w:r>
      <w:r w:rsidRPr="001451E8">
        <w:rPr>
          <w:rStyle w:val="a8"/>
          <w:rFonts w:hint="eastAsia"/>
          <w:sz w:val="27"/>
          <w:szCs w:val="27"/>
        </w:rPr>
        <w:t>第五章 党员队伍建设</w:t>
      </w:r>
    </w:p>
    <w:p w14:paraId="4409C70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hint="eastAsia"/>
          <w:sz w:val="28"/>
          <w:szCs w:val="28"/>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14:paraId="46245BE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第十八条 严格党的组织生活，坚持开展批评和自我批评，提高“三会一课”质量，开好民主生活会和组织生活会，健全落实谈心谈话、民主评议党员、主题党日等制度，确保党的组织生活经常、认真、严肃。</w:t>
      </w:r>
    </w:p>
    <w:p w14:paraId="7BE6DEB8"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14:paraId="62FB3A5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第二十条 尊重党员主体地位，发扬党内民主，保障党员权利，推进党务公开。高校党组织讨论决定重要事项前，应当充分听取党员的意见，党内重要情况及时向党员通报。</w:t>
      </w:r>
    </w:p>
    <w:p w14:paraId="5AF930D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14:paraId="24D33B7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第二十二条 高校党委应当设立党校。党校的主要任务是培训党员、干部和入党积极分子。</w:t>
      </w:r>
    </w:p>
    <w:p w14:paraId="569C0C48" w14:textId="77777777" w:rsidR="00841A87" w:rsidRPr="001451E8" w:rsidRDefault="00841A87" w:rsidP="00841A87">
      <w:pPr>
        <w:pStyle w:val="a7"/>
        <w:shd w:val="clear" w:color="auto" w:fill="FFFFFF"/>
        <w:spacing w:before="300" w:beforeAutospacing="0" w:after="0" w:afterAutospacing="0" w:line="630" w:lineRule="atLeast"/>
        <w:jc w:val="both"/>
        <w:rPr>
          <w:rStyle w:val="a8"/>
        </w:rPr>
      </w:pPr>
      <w:r w:rsidRPr="001451E8">
        <w:rPr>
          <w:rStyle w:val="a8"/>
          <w:rFonts w:hint="eastAsia"/>
        </w:rPr>
        <w:t xml:space="preserve">　　</w:t>
      </w:r>
      <w:r w:rsidRPr="001451E8">
        <w:rPr>
          <w:rStyle w:val="a8"/>
          <w:rFonts w:hint="eastAsia"/>
          <w:sz w:val="27"/>
          <w:szCs w:val="27"/>
        </w:rPr>
        <w:t>第六章 干部和人才工作</w:t>
      </w:r>
    </w:p>
    <w:p w14:paraId="3B9002C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lastRenderedPageBreak/>
        <w:t xml:space="preserve">　　</w:t>
      </w:r>
      <w:r w:rsidRPr="00A3122F">
        <w:rPr>
          <w:rFonts w:ascii="仿宋" w:eastAsia="仿宋" w:hAnsi="仿宋" w:hint="eastAsia"/>
          <w:sz w:val="28"/>
          <w:szCs w:val="28"/>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14:paraId="1EC70687"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选拔任用学校中层管理人员，由高校党委及其组织部门按照有关规定进行分析</w:t>
      </w:r>
      <w:proofErr w:type="gramStart"/>
      <w:r w:rsidRPr="00A3122F">
        <w:rPr>
          <w:rFonts w:ascii="仿宋" w:eastAsia="仿宋" w:hAnsi="仿宋" w:hint="eastAsia"/>
          <w:sz w:val="28"/>
          <w:szCs w:val="28"/>
        </w:rPr>
        <w:t>研</w:t>
      </w:r>
      <w:proofErr w:type="gramEnd"/>
      <w:r w:rsidRPr="00A3122F">
        <w:rPr>
          <w:rFonts w:ascii="仿宋" w:eastAsia="仿宋" w:hAnsi="仿宋" w:hint="eastAsia"/>
          <w:sz w:val="28"/>
          <w:szCs w:val="28"/>
        </w:rPr>
        <w:t>判和动议、民主推荐、考察，充分听取有关方面意见，经高校党委（常委会）集体讨论决定，按照规定程序办理。</w:t>
      </w:r>
    </w:p>
    <w:p w14:paraId="54521D0B"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第二十四条 高校院（系）级单位党组织在干部队伍建设中发挥主导作用，同本单位行政领导一起，做好本单位干部的教育、培训、选拔、考核和监督工作，以及学生辅导员、班主任的配备、管理工作。</w:t>
      </w:r>
    </w:p>
    <w:p w14:paraId="6D310B1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对院（系）级单位行政领导班子的配备及其成员的选拔，本单位党组织可以向学校党委提出建议，并协助学校党委组织部门进行考察。</w:t>
      </w:r>
    </w:p>
    <w:p w14:paraId="0D83078A"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第二十五条 高校党委应当建立健全优秀年轻干部发现培养选拔制度，制定并落实年轻干部队伍建设规划，大胆选拔使用经过实践考验的优秀年轻干部。统筹</w:t>
      </w:r>
      <w:proofErr w:type="gramStart"/>
      <w:r w:rsidRPr="00A3122F">
        <w:rPr>
          <w:rFonts w:ascii="仿宋" w:eastAsia="仿宋" w:hAnsi="仿宋" w:hint="eastAsia"/>
          <w:sz w:val="28"/>
          <w:szCs w:val="28"/>
        </w:rPr>
        <w:t>做好女</w:t>
      </w:r>
      <w:proofErr w:type="gramEnd"/>
      <w:r w:rsidRPr="00A3122F">
        <w:rPr>
          <w:rFonts w:ascii="仿宋" w:eastAsia="仿宋" w:hAnsi="仿宋" w:hint="eastAsia"/>
          <w:sz w:val="28"/>
          <w:szCs w:val="28"/>
        </w:rPr>
        <w:t>干部、少数民族干部和党外干部的培养选拔工作。</w:t>
      </w:r>
    </w:p>
    <w:p w14:paraId="76C4E39D"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第二十六条 高校党委应当坚持党</w:t>
      </w:r>
      <w:proofErr w:type="gramStart"/>
      <w:r w:rsidRPr="00A3122F">
        <w:rPr>
          <w:rFonts w:ascii="仿宋" w:eastAsia="仿宋" w:hAnsi="仿宋" w:hint="eastAsia"/>
          <w:sz w:val="28"/>
          <w:szCs w:val="28"/>
        </w:rPr>
        <w:t>管人才</w:t>
      </w:r>
      <w:proofErr w:type="gramEnd"/>
      <w:r w:rsidRPr="00A3122F">
        <w:rPr>
          <w:rFonts w:ascii="仿宋" w:eastAsia="仿宋" w:hAnsi="仿宋" w:hint="eastAsia"/>
          <w:sz w:val="28"/>
          <w:szCs w:val="28"/>
        </w:rPr>
        <w:t>原则，贯彻人才强国战略，实施更加积极、更加开放、更加有效的人才政策，健全人才培养、</w:t>
      </w:r>
      <w:r w:rsidRPr="00A3122F">
        <w:rPr>
          <w:rFonts w:ascii="仿宋" w:eastAsia="仿宋" w:hAnsi="仿宋" w:hint="eastAsia"/>
          <w:sz w:val="28"/>
          <w:szCs w:val="28"/>
        </w:rPr>
        <w:lastRenderedPageBreak/>
        <w:t>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14:paraId="7A5CFDDC" w14:textId="77777777" w:rsidR="00841A87" w:rsidRPr="001451E8" w:rsidRDefault="00841A87" w:rsidP="00841A87">
      <w:pPr>
        <w:pStyle w:val="a7"/>
        <w:shd w:val="clear" w:color="auto" w:fill="FFFFFF"/>
        <w:spacing w:before="300" w:beforeAutospacing="0" w:after="0" w:afterAutospacing="0" w:line="630" w:lineRule="atLeast"/>
        <w:jc w:val="both"/>
        <w:rPr>
          <w:rFonts w:ascii="微软雅黑" w:eastAsia="微软雅黑" w:hAnsi="微软雅黑"/>
          <w:sz w:val="27"/>
          <w:szCs w:val="27"/>
        </w:rPr>
      </w:pPr>
      <w:r w:rsidRPr="001451E8">
        <w:rPr>
          <w:rFonts w:ascii="微软雅黑" w:eastAsia="微软雅黑" w:hAnsi="微软雅黑" w:hint="eastAsia"/>
          <w:sz w:val="27"/>
          <w:szCs w:val="27"/>
        </w:rPr>
        <w:t xml:space="preserve">　</w:t>
      </w:r>
      <w:r w:rsidRPr="001451E8">
        <w:rPr>
          <w:rStyle w:val="a8"/>
          <w:rFonts w:hint="eastAsia"/>
        </w:rPr>
        <w:t xml:space="preserve">　</w:t>
      </w:r>
      <w:r w:rsidRPr="001451E8">
        <w:rPr>
          <w:rStyle w:val="a8"/>
          <w:rFonts w:hint="eastAsia"/>
          <w:sz w:val="27"/>
          <w:szCs w:val="27"/>
        </w:rPr>
        <w:t>第七章 思想政治工作</w:t>
      </w:r>
    </w:p>
    <w:p w14:paraId="5C83DCA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hint="eastAsia"/>
          <w:sz w:val="28"/>
          <w:szCs w:val="28"/>
        </w:rPr>
        <w:t>第二十七条 高校党委应当牢牢掌握党对学校意识形态工作的领导权，统一领导学校思想政治工作。发挥行政系统、群团组织、学术组织和广大教职工的作用，共同做好思想政治工作。</w:t>
      </w:r>
    </w:p>
    <w:p w14:paraId="49B3E22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w:t>
      </w:r>
      <w:proofErr w:type="gramStart"/>
      <w:r w:rsidRPr="00A3122F">
        <w:rPr>
          <w:rFonts w:ascii="仿宋" w:eastAsia="仿宋" w:hAnsi="仿宋" w:hint="eastAsia"/>
          <w:sz w:val="28"/>
          <w:szCs w:val="28"/>
        </w:rPr>
        <w:t>践行</w:t>
      </w:r>
      <w:proofErr w:type="gramEnd"/>
      <w:r w:rsidRPr="00A3122F">
        <w:rPr>
          <w:rFonts w:ascii="仿宋" w:eastAsia="仿宋" w:hAnsi="仿宋" w:hint="eastAsia"/>
          <w:sz w:val="28"/>
          <w:szCs w:val="28"/>
        </w:rPr>
        <w:t>社会主义核心价值观融入大学生思想政治教育工作和师德师风建设的全过程，帮助广大师生员工树立正确的世界观、人生观和价值观，坚定中国特色社会主义道路自信、理论自信、制度自信、文化自信。</w:t>
      </w:r>
    </w:p>
    <w:p w14:paraId="14F6FD6F"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lastRenderedPageBreak/>
        <w:t xml:space="preserve">　　第二十九条 高校党组织应当把立德树人作为根本任务，构建思想政治工作体系，加强意识形态阵地管理。充分发挥课堂教学的主渠道作用，办好思想政治理论课，推进</w:t>
      </w:r>
      <w:proofErr w:type="gramStart"/>
      <w:r w:rsidRPr="00A3122F">
        <w:rPr>
          <w:rFonts w:ascii="仿宋" w:eastAsia="仿宋" w:hAnsi="仿宋" w:hint="eastAsia"/>
          <w:sz w:val="28"/>
          <w:szCs w:val="28"/>
        </w:rPr>
        <w:t>课程思政建设</w:t>
      </w:r>
      <w:proofErr w:type="gramEnd"/>
      <w:r w:rsidRPr="00A3122F">
        <w:rPr>
          <w:rFonts w:ascii="仿宋" w:eastAsia="仿宋" w:hAnsi="仿宋" w:hint="eastAsia"/>
          <w:sz w:val="28"/>
          <w:szCs w:val="28"/>
        </w:rPr>
        <w:t>，拓展新时代大学生思想政治教育的有效途径，形成全员全过程全方位育人的良好氛围和工作机制。</w:t>
      </w:r>
    </w:p>
    <w:p w14:paraId="62653EF3"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14:paraId="612CCFE2" w14:textId="77777777" w:rsidR="00841A87" w:rsidRPr="001451E8" w:rsidRDefault="00841A87" w:rsidP="00841A87">
      <w:pPr>
        <w:pStyle w:val="a7"/>
        <w:shd w:val="clear" w:color="auto" w:fill="FFFFFF"/>
        <w:spacing w:before="300" w:beforeAutospacing="0" w:after="0" w:afterAutospacing="0" w:line="630" w:lineRule="atLeast"/>
        <w:jc w:val="both"/>
        <w:rPr>
          <w:rFonts w:ascii="微软雅黑" w:eastAsia="微软雅黑" w:hAnsi="微软雅黑"/>
          <w:sz w:val="27"/>
          <w:szCs w:val="27"/>
        </w:rPr>
      </w:pPr>
      <w:r w:rsidRPr="001451E8">
        <w:rPr>
          <w:rFonts w:ascii="微软雅黑" w:eastAsia="微软雅黑" w:hAnsi="微软雅黑" w:hint="eastAsia"/>
          <w:sz w:val="27"/>
          <w:szCs w:val="27"/>
        </w:rPr>
        <w:t xml:space="preserve">　</w:t>
      </w:r>
      <w:r w:rsidRPr="001451E8">
        <w:rPr>
          <w:rStyle w:val="a8"/>
          <w:rFonts w:hint="eastAsia"/>
        </w:rPr>
        <w:t xml:space="preserve">　</w:t>
      </w:r>
      <w:r w:rsidRPr="001451E8">
        <w:rPr>
          <w:rStyle w:val="a8"/>
          <w:rFonts w:hint="eastAsia"/>
          <w:sz w:val="27"/>
          <w:szCs w:val="27"/>
        </w:rPr>
        <w:t>第八章 对群团组织的领导</w:t>
      </w:r>
    </w:p>
    <w:p w14:paraId="0F30089E"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1451E8">
        <w:rPr>
          <w:rFonts w:ascii="仿宋" w:eastAsia="仿宋" w:hAnsi="仿宋" w:hint="eastAsia"/>
        </w:rPr>
        <w:t xml:space="preserve">　</w:t>
      </w:r>
      <w:r w:rsidRPr="00A3122F">
        <w:rPr>
          <w:rFonts w:ascii="仿宋" w:eastAsia="仿宋" w:hAnsi="仿宋" w:hint="eastAsia"/>
          <w:sz w:val="28"/>
          <w:szCs w:val="28"/>
        </w:rPr>
        <w:t>第三十一条 高校党委应当研究工会、共青团、妇女组织等群团组织和学生会（研究生会）、学术组织工作中的重大问题，加强学生社团管理，支持他们依照法律和各自章程开展工作。</w:t>
      </w:r>
    </w:p>
    <w:p w14:paraId="40C73E03"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第三十二条 高校党委领导教职工代表大会，支持教职工代表大会正确行使职权，在参与学校民主管理和民主监督、维护教职工合法权益等方面发挥积极作用。</w:t>
      </w:r>
    </w:p>
    <w:p w14:paraId="36A2BDCD" w14:textId="77777777" w:rsidR="00841A87" w:rsidRPr="001451E8" w:rsidRDefault="00841A87" w:rsidP="00841A87">
      <w:pPr>
        <w:pStyle w:val="a7"/>
        <w:shd w:val="clear" w:color="auto" w:fill="FFFFFF"/>
        <w:spacing w:before="300" w:beforeAutospacing="0" w:after="0" w:afterAutospacing="0" w:line="630" w:lineRule="atLeast"/>
        <w:jc w:val="both"/>
        <w:rPr>
          <w:rFonts w:ascii="微软雅黑" w:eastAsia="微软雅黑" w:hAnsi="微软雅黑"/>
          <w:sz w:val="27"/>
          <w:szCs w:val="27"/>
        </w:rPr>
      </w:pPr>
      <w:r w:rsidRPr="001451E8">
        <w:rPr>
          <w:rFonts w:ascii="微软雅黑" w:eastAsia="微软雅黑" w:hAnsi="微软雅黑" w:hint="eastAsia"/>
          <w:sz w:val="27"/>
          <w:szCs w:val="27"/>
        </w:rPr>
        <w:t xml:space="preserve">　　</w:t>
      </w:r>
      <w:r w:rsidRPr="001451E8">
        <w:rPr>
          <w:rStyle w:val="a8"/>
          <w:rFonts w:hint="eastAsia"/>
          <w:sz w:val="27"/>
          <w:szCs w:val="27"/>
        </w:rPr>
        <w:t>第九章 领导和保障</w:t>
      </w:r>
    </w:p>
    <w:p w14:paraId="1C582A9B"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lastRenderedPageBreak/>
        <w:t xml:space="preserve">　　</w:t>
      </w:r>
      <w:r w:rsidRPr="00A3122F">
        <w:rPr>
          <w:rFonts w:ascii="仿宋" w:eastAsia="仿宋" w:hAnsi="仿宋" w:hint="eastAsia"/>
          <w:sz w:val="28"/>
          <w:szCs w:val="28"/>
        </w:rPr>
        <w:t>第三十三条 各级党委及其有关部门、有关国家机关党组（党委）应当把高校基层党组织建设作为党建工作的重要内容，摆在突出位置，纳入整体部署，坚持属地管理原则，坚持管班子管业务与管</w:t>
      </w:r>
      <w:proofErr w:type="gramStart"/>
      <w:r w:rsidRPr="00A3122F">
        <w:rPr>
          <w:rFonts w:ascii="仿宋" w:eastAsia="仿宋" w:hAnsi="仿宋" w:hint="eastAsia"/>
          <w:sz w:val="28"/>
          <w:szCs w:val="28"/>
        </w:rPr>
        <w:t>党建管</w:t>
      </w:r>
      <w:proofErr w:type="gramEnd"/>
      <w:r w:rsidRPr="00A3122F">
        <w:rPr>
          <w:rFonts w:ascii="仿宋" w:eastAsia="仿宋" w:hAnsi="仿宋" w:hint="eastAsia"/>
          <w:sz w:val="28"/>
          <w:szCs w:val="28"/>
        </w:rPr>
        <w:t>思想政治工作相结合，形成党委统一领导，教育工作领导小组牵头协调，纪检机关和组织、宣传、统战、教育工作等部门密切协作、齐抓共管的工作格局。</w:t>
      </w:r>
    </w:p>
    <w:p w14:paraId="7D673A92"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第三十四条 各级党委及其有关部门、有关国家机关党组（党委）应当合理设置负责高校党建工作的部门和机构，各级党委教育工作部门应当有内设机构具体承担高校党建工作职能，配齐配强工作人员。</w:t>
      </w:r>
    </w:p>
    <w:p w14:paraId="7C3EF111"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高校党委根据工作需要，本着精干高效和有利于加强党建工作的原则，设立办公室、组织部、宣传部、统战部和教师工作、学生工作、保卫工作部门等机构。</w:t>
      </w:r>
    </w:p>
    <w:p w14:paraId="15B3071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14:paraId="10240F8B"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高校应当按照专职为主、专兼结合、数量充足、素质优良的要求，将党务工作和思想政治工作队伍建设纳入学校人才队伍建设总体规</w:t>
      </w:r>
      <w:r w:rsidRPr="00A3122F">
        <w:rPr>
          <w:rFonts w:ascii="仿宋" w:eastAsia="仿宋" w:hAnsi="仿宋" w:hint="eastAsia"/>
          <w:sz w:val="28"/>
          <w:szCs w:val="28"/>
        </w:rPr>
        <w:lastRenderedPageBreak/>
        <w:t>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14:paraId="52750995"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14:paraId="6EFD7AE8" w14:textId="77777777" w:rsidR="00841A87" w:rsidRPr="001451E8" w:rsidRDefault="00841A87" w:rsidP="00841A87">
      <w:pPr>
        <w:pStyle w:val="a7"/>
        <w:shd w:val="clear" w:color="auto" w:fill="FFFFFF"/>
        <w:spacing w:before="300" w:beforeAutospacing="0" w:after="0" w:afterAutospacing="0" w:line="630" w:lineRule="atLeast"/>
        <w:jc w:val="both"/>
        <w:rPr>
          <w:rFonts w:ascii="微软雅黑" w:eastAsia="微软雅黑" w:hAnsi="微软雅黑"/>
          <w:sz w:val="27"/>
          <w:szCs w:val="27"/>
        </w:rPr>
      </w:pPr>
      <w:r w:rsidRPr="001451E8">
        <w:rPr>
          <w:rFonts w:ascii="微软雅黑" w:eastAsia="微软雅黑" w:hAnsi="微软雅黑" w:hint="eastAsia"/>
          <w:sz w:val="27"/>
          <w:szCs w:val="27"/>
        </w:rPr>
        <w:t xml:space="preserve">　</w:t>
      </w:r>
      <w:r w:rsidRPr="001451E8">
        <w:rPr>
          <w:rStyle w:val="a8"/>
          <w:rFonts w:hint="eastAsia"/>
        </w:rPr>
        <w:t xml:space="preserve">　</w:t>
      </w:r>
      <w:r w:rsidRPr="001451E8">
        <w:rPr>
          <w:rStyle w:val="a8"/>
          <w:rFonts w:hint="eastAsia"/>
          <w:sz w:val="27"/>
          <w:szCs w:val="27"/>
        </w:rPr>
        <w:t>第十章 附则</w:t>
      </w:r>
    </w:p>
    <w:p w14:paraId="0D61180F"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1451E8">
        <w:rPr>
          <w:rFonts w:ascii="微软雅黑" w:eastAsia="微软雅黑" w:hAnsi="微软雅黑" w:hint="eastAsia"/>
          <w:sz w:val="27"/>
          <w:szCs w:val="27"/>
        </w:rPr>
        <w:t xml:space="preserve">　　</w:t>
      </w:r>
      <w:r w:rsidRPr="00A3122F">
        <w:rPr>
          <w:rFonts w:ascii="仿宋" w:eastAsia="仿宋" w:hAnsi="仿宋" w:hint="eastAsia"/>
          <w:sz w:val="28"/>
          <w:szCs w:val="28"/>
        </w:rPr>
        <w:t>第三十七条 本条例适用于国家举办的普通高等学校。</w:t>
      </w:r>
    </w:p>
    <w:p w14:paraId="60E4C20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军队系统院校党组织的工作，按照中共中央、中央军事委员会有关规定执行。</w:t>
      </w:r>
    </w:p>
    <w:p w14:paraId="42F36FF0"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第三十八条 本条例由中央组织部负责解释。</w:t>
      </w:r>
    </w:p>
    <w:p w14:paraId="101A2049" w14:textId="77777777" w:rsidR="00841A87" w:rsidRPr="00A3122F" w:rsidRDefault="00841A87" w:rsidP="00841A87">
      <w:pPr>
        <w:pStyle w:val="a7"/>
        <w:shd w:val="clear" w:color="auto" w:fill="FFFFFF"/>
        <w:spacing w:before="300" w:beforeAutospacing="0" w:after="0" w:afterAutospacing="0" w:line="630" w:lineRule="atLeast"/>
        <w:jc w:val="both"/>
        <w:rPr>
          <w:rFonts w:ascii="仿宋" w:eastAsia="仿宋" w:hAnsi="仿宋"/>
          <w:sz w:val="28"/>
          <w:szCs w:val="28"/>
        </w:rPr>
      </w:pPr>
      <w:r w:rsidRPr="00A3122F">
        <w:rPr>
          <w:rFonts w:ascii="仿宋" w:eastAsia="仿宋" w:hAnsi="仿宋" w:hint="eastAsia"/>
          <w:sz w:val="28"/>
          <w:szCs w:val="28"/>
        </w:rPr>
        <w:t xml:space="preserve">　　第三十九条 本条例自发布之日起施行。</w:t>
      </w:r>
    </w:p>
    <w:p w14:paraId="61372920" w14:textId="77777777" w:rsidR="00313722" w:rsidRPr="001451E8" w:rsidRDefault="00313722" w:rsidP="001451E8">
      <w:pPr>
        <w:pStyle w:val="a7"/>
        <w:shd w:val="clear" w:color="auto" w:fill="FFFFFF"/>
        <w:spacing w:before="300" w:beforeAutospacing="0" w:after="0" w:afterAutospacing="0" w:line="630" w:lineRule="atLeast"/>
        <w:jc w:val="both"/>
      </w:pPr>
    </w:p>
    <w:sectPr w:rsidR="00313722" w:rsidRPr="00145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AA5C" w14:textId="77777777" w:rsidR="00BE7305" w:rsidRDefault="00BE7305" w:rsidP="00841A87">
      <w:r>
        <w:separator/>
      </w:r>
    </w:p>
  </w:endnote>
  <w:endnote w:type="continuationSeparator" w:id="0">
    <w:p w14:paraId="30530218" w14:textId="77777777" w:rsidR="00BE7305" w:rsidRDefault="00BE7305" w:rsidP="0084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007F3" w14:textId="77777777" w:rsidR="00BE7305" w:rsidRDefault="00BE7305" w:rsidP="00841A87">
      <w:r>
        <w:separator/>
      </w:r>
    </w:p>
  </w:footnote>
  <w:footnote w:type="continuationSeparator" w:id="0">
    <w:p w14:paraId="7E63E2FA" w14:textId="77777777" w:rsidR="00BE7305" w:rsidRDefault="00BE7305" w:rsidP="00841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22"/>
    <w:rsid w:val="001451E8"/>
    <w:rsid w:val="00282B10"/>
    <w:rsid w:val="00290855"/>
    <w:rsid w:val="00313722"/>
    <w:rsid w:val="00777F05"/>
    <w:rsid w:val="00841A87"/>
    <w:rsid w:val="00A3122F"/>
    <w:rsid w:val="00BE7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10B30"/>
  <w15:chartTrackingRefBased/>
  <w15:docId w15:val="{BFF6CEDC-963A-4071-800A-AAF8F103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A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1A87"/>
    <w:rPr>
      <w:sz w:val="18"/>
      <w:szCs w:val="18"/>
    </w:rPr>
  </w:style>
  <w:style w:type="paragraph" w:styleId="a5">
    <w:name w:val="footer"/>
    <w:basedOn w:val="a"/>
    <w:link w:val="a6"/>
    <w:uiPriority w:val="99"/>
    <w:unhideWhenUsed/>
    <w:rsid w:val="00841A87"/>
    <w:pPr>
      <w:tabs>
        <w:tab w:val="center" w:pos="4153"/>
        <w:tab w:val="right" w:pos="8306"/>
      </w:tabs>
      <w:snapToGrid w:val="0"/>
      <w:jc w:val="left"/>
    </w:pPr>
    <w:rPr>
      <w:sz w:val="18"/>
      <w:szCs w:val="18"/>
    </w:rPr>
  </w:style>
  <w:style w:type="character" w:customStyle="1" w:styleId="a6">
    <w:name w:val="页脚 字符"/>
    <w:basedOn w:val="a0"/>
    <w:link w:val="a5"/>
    <w:uiPriority w:val="99"/>
    <w:rsid w:val="00841A87"/>
    <w:rPr>
      <w:sz w:val="18"/>
      <w:szCs w:val="18"/>
    </w:rPr>
  </w:style>
  <w:style w:type="paragraph" w:styleId="a7">
    <w:name w:val="Normal (Web)"/>
    <w:basedOn w:val="a"/>
    <w:uiPriority w:val="99"/>
    <w:semiHidden/>
    <w:unhideWhenUsed/>
    <w:rsid w:val="00841A8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41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7910">
      <w:bodyDiv w:val="1"/>
      <w:marLeft w:val="0"/>
      <w:marRight w:val="0"/>
      <w:marTop w:val="0"/>
      <w:marBottom w:val="0"/>
      <w:divBdr>
        <w:top w:val="none" w:sz="0" w:space="0" w:color="auto"/>
        <w:left w:val="none" w:sz="0" w:space="0" w:color="auto"/>
        <w:bottom w:val="none" w:sz="0" w:space="0" w:color="auto"/>
        <w:right w:val="none" w:sz="0" w:space="0" w:color="auto"/>
      </w:divBdr>
    </w:div>
    <w:div w:id="156205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Utopia</dc:creator>
  <cp:keywords/>
  <dc:description/>
  <cp:lastModifiedBy>Cheng Utopia</cp:lastModifiedBy>
  <cp:revision>5</cp:revision>
  <dcterms:created xsi:type="dcterms:W3CDTF">2021-04-24T02:05:00Z</dcterms:created>
  <dcterms:modified xsi:type="dcterms:W3CDTF">2021-04-24T02:51:00Z</dcterms:modified>
</cp:coreProperties>
</file>