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E029" w14:textId="77777777" w:rsidR="006B53E7" w:rsidRDefault="00A334A2" w:rsidP="00A334A2">
      <w:pPr>
        <w:jc w:val="center"/>
        <w:rPr>
          <w:rFonts w:ascii="华文中宋" w:eastAsia="华文中宋" w:hAnsi="华文中宋" w:hint="eastAsia"/>
          <w:sz w:val="44"/>
          <w:szCs w:val="44"/>
        </w:rPr>
      </w:pPr>
      <w:r w:rsidRPr="006B53E7">
        <w:rPr>
          <w:rFonts w:ascii="华文中宋" w:eastAsia="华文中宋" w:hAnsi="华文中宋" w:hint="eastAsia"/>
          <w:sz w:val="44"/>
          <w:szCs w:val="44"/>
        </w:rPr>
        <w:t>把坚持党的全面领导作为首要原则——</w:t>
      </w:r>
    </w:p>
    <w:p w14:paraId="39B9FCF2" w14:textId="2E14596B" w:rsidR="00A334A2" w:rsidRPr="006B53E7" w:rsidRDefault="00A334A2" w:rsidP="00A334A2">
      <w:pPr>
        <w:jc w:val="center"/>
        <w:rPr>
          <w:rFonts w:ascii="华文中宋" w:eastAsia="华文中宋" w:hAnsi="华文中宋"/>
          <w:sz w:val="44"/>
          <w:szCs w:val="44"/>
        </w:rPr>
      </w:pPr>
      <w:r w:rsidRPr="006B53E7">
        <w:rPr>
          <w:rFonts w:ascii="华文中宋" w:eastAsia="华文中宋" w:hAnsi="华文中宋" w:hint="eastAsia"/>
          <w:sz w:val="44"/>
          <w:szCs w:val="44"/>
        </w:rPr>
        <w:t>论学习贯彻党的十九届五中全会精神</w:t>
      </w:r>
    </w:p>
    <w:p w14:paraId="09750027" w14:textId="190B9CAF" w:rsidR="006B53E7" w:rsidRPr="006B53E7" w:rsidRDefault="006B53E7" w:rsidP="00A334A2">
      <w:pPr>
        <w:jc w:val="center"/>
        <w:rPr>
          <w:rFonts w:ascii="宋体" w:eastAsia="宋体" w:hAnsi="宋体" w:hint="eastAsia"/>
          <w:sz w:val="32"/>
          <w:szCs w:val="32"/>
        </w:rPr>
      </w:pPr>
      <w:r w:rsidRPr="006B53E7">
        <w:rPr>
          <w:rFonts w:ascii="宋体" w:eastAsia="宋体" w:hAnsi="宋体" w:hint="eastAsia"/>
          <w:sz w:val="32"/>
          <w:szCs w:val="32"/>
        </w:rPr>
        <w:t>（2020年11月9日）</w:t>
      </w:r>
    </w:p>
    <w:p w14:paraId="5DB7189D" w14:textId="3463012A" w:rsidR="006B53E7" w:rsidRPr="006B53E7" w:rsidRDefault="00A334A2" w:rsidP="00A334A2">
      <w:pPr>
        <w:jc w:val="center"/>
        <w:rPr>
          <w:rFonts w:ascii="宋体" w:eastAsia="宋体" w:hAnsi="宋体" w:hint="eastAsia"/>
          <w:sz w:val="32"/>
          <w:szCs w:val="32"/>
        </w:rPr>
      </w:pPr>
      <w:r w:rsidRPr="006B53E7">
        <w:rPr>
          <w:rFonts w:ascii="宋体" w:eastAsia="宋体" w:hAnsi="宋体" w:hint="eastAsia"/>
          <w:sz w:val="32"/>
          <w:szCs w:val="32"/>
        </w:rPr>
        <w:t>来源：经济日报</w:t>
      </w:r>
      <w:r w:rsidR="006B53E7">
        <w:rPr>
          <w:rFonts w:ascii="宋体" w:eastAsia="宋体" w:hAnsi="宋体" w:hint="eastAsia"/>
          <w:sz w:val="32"/>
          <w:szCs w:val="32"/>
        </w:rPr>
        <w:t xml:space="preserve"> </w:t>
      </w:r>
      <w:r w:rsidRPr="006B53E7">
        <w:rPr>
          <w:rFonts w:ascii="宋体" w:eastAsia="宋体" w:hAnsi="宋体" w:hint="eastAsia"/>
          <w:sz w:val="32"/>
          <w:szCs w:val="32"/>
        </w:rPr>
        <w:t xml:space="preserve">作者：经济日报评论员 </w:t>
      </w:r>
      <w:r w:rsidRPr="006B53E7">
        <w:rPr>
          <w:rFonts w:ascii="宋体" w:eastAsia="宋体" w:hAnsi="宋体"/>
          <w:sz w:val="32"/>
          <w:szCs w:val="32"/>
        </w:rPr>
        <w:t xml:space="preserve"> </w:t>
      </w:r>
      <w:bookmarkStart w:id="0" w:name="_GoBack"/>
      <w:bookmarkEnd w:id="0"/>
    </w:p>
    <w:p w14:paraId="45B6CCD7" w14:textId="5A8ADE52" w:rsidR="00A334A2" w:rsidRPr="006B53E7" w:rsidRDefault="00A334A2" w:rsidP="006B53E7">
      <w:pPr>
        <w:ind w:firstLineChars="200" w:firstLine="640"/>
        <w:jc w:val="left"/>
        <w:rPr>
          <w:rFonts w:ascii="宋体" w:eastAsia="宋体" w:hAnsi="宋体"/>
          <w:sz w:val="32"/>
          <w:szCs w:val="32"/>
        </w:rPr>
      </w:pPr>
      <w:r w:rsidRPr="006B53E7">
        <w:rPr>
          <w:rFonts w:ascii="宋体" w:eastAsia="宋体" w:hAnsi="宋体" w:hint="eastAsia"/>
          <w:sz w:val="32"/>
          <w:szCs w:val="32"/>
        </w:rPr>
        <w:t>办好中国的事情，关键在党。实现中华民族伟大复兴，最根本的保证是党的领导。</w:t>
      </w:r>
    </w:p>
    <w:p w14:paraId="1282D435" w14:textId="1C7FC728" w:rsidR="00A334A2" w:rsidRPr="006B53E7" w:rsidRDefault="00A334A2" w:rsidP="006B53E7">
      <w:pPr>
        <w:ind w:firstLineChars="200" w:firstLine="640"/>
        <w:jc w:val="left"/>
        <w:rPr>
          <w:rFonts w:ascii="宋体" w:eastAsia="宋体" w:hAnsi="宋体"/>
          <w:sz w:val="32"/>
          <w:szCs w:val="32"/>
        </w:rPr>
      </w:pPr>
      <w:r w:rsidRPr="006B53E7">
        <w:rPr>
          <w:rFonts w:ascii="宋体" w:eastAsia="宋体" w:hAnsi="宋体" w:hint="eastAsia"/>
          <w:sz w:val="32"/>
          <w:szCs w:val="32"/>
        </w:rPr>
        <w:t>党的十九届五中全会谋划长远，明确了“十四五”时期经济社会发展必须遵循的重要原则，并把坚持党的全面领导作为首要原则加以强调。全面贯彻落实党的十九届五中全会精神，必须坚持和完善党领导经济社会发展的体制机制，为实现“十四五”规划和二〇三五年远景目标提供坚强政治保证。</w:t>
      </w:r>
    </w:p>
    <w:p w14:paraId="4DAA1AB1" w14:textId="6D081B6D" w:rsidR="00A334A2" w:rsidRPr="006B53E7" w:rsidRDefault="00A334A2" w:rsidP="006B53E7">
      <w:pPr>
        <w:ind w:firstLineChars="200" w:firstLine="640"/>
        <w:jc w:val="left"/>
        <w:rPr>
          <w:rFonts w:ascii="宋体" w:eastAsia="宋体" w:hAnsi="宋体"/>
          <w:sz w:val="32"/>
          <w:szCs w:val="32"/>
        </w:rPr>
      </w:pPr>
      <w:r w:rsidRPr="006B53E7">
        <w:rPr>
          <w:rFonts w:ascii="宋体" w:eastAsia="宋体" w:hAnsi="宋体" w:hint="eastAsia"/>
          <w:sz w:val="32"/>
          <w:szCs w:val="32"/>
        </w:rPr>
        <w:t>站在“两个一百年”奋斗目标的交汇点上，回首一路艰辛跋涉，才更加深刻感受到党的领导在应对和战胜一切风险挑战中的“定海神针”作用。我们党成立近百年来，秉持为中国人民谋幸福、为中华民族谋复兴的初心和使命，领导全国各族人民孜孜以求、接续奋斗，用前后相继的一个又一个</w:t>
      </w:r>
      <w:r w:rsidRPr="006B53E7">
        <w:rPr>
          <w:rFonts w:ascii="宋体" w:eastAsia="宋体" w:hAnsi="宋体"/>
          <w:sz w:val="32"/>
          <w:szCs w:val="32"/>
        </w:rPr>
        <w:t>5年铺就着社会主义现代化之路。今年，党中央因时因势调整政策策略，统筹疫情防控和经济社会发展工作，率先控制新冠肺炎疫情，率先实现经济增长“由负转正”，再次彰显了中国共产党的强大领导力和中国特色社会主义制度的显</w:t>
      </w:r>
      <w:r w:rsidRPr="006B53E7">
        <w:rPr>
          <w:rFonts w:ascii="宋体" w:eastAsia="宋体" w:hAnsi="宋体"/>
          <w:sz w:val="32"/>
          <w:szCs w:val="32"/>
        </w:rPr>
        <w:lastRenderedPageBreak/>
        <w:t>著优势。</w:t>
      </w:r>
    </w:p>
    <w:p w14:paraId="45D686F5" w14:textId="6B1112E4" w:rsidR="00A334A2" w:rsidRPr="006B53E7" w:rsidRDefault="00A334A2" w:rsidP="006B53E7">
      <w:pPr>
        <w:ind w:firstLineChars="200" w:firstLine="640"/>
        <w:jc w:val="left"/>
        <w:rPr>
          <w:rFonts w:ascii="宋体" w:eastAsia="宋体" w:hAnsi="宋体"/>
          <w:sz w:val="32"/>
          <w:szCs w:val="32"/>
        </w:rPr>
      </w:pPr>
      <w:r w:rsidRPr="006B53E7">
        <w:rPr>
          <w:rFonts w:ascii="宋体" w:eastAsia="宋体" w:hAnsi="宋体" w:hint="eastAsia"/>
          <w:sz w:val="32"/>
          <w:szCs w:val="32"/>
        </w:rPr>
        <w:t>从历史走向未来，应对错综复杂的国内外环境带来的新挑战，破解社会主要矛盾发展变化带来的新难题，更加需要毫不动摇地坚持党的全面领导，充分发挥党总揽全局、协调各方的领导核心作用。实现“十四五”规划和二〇三五年远景目标，无论在哪个领域、哪个方面、哪个环节，党的全面领导都只能加强，把党的全面领导落实到科学把握新发展阶段、深入贯彻新发展理念、加快构建新发展格局的方方面面，才能确保社会主义现代化建设始终保持正确政治方向。</w:t>
      </w:r>
    </w:p>
    <w:p w14:paraId="08C06C93" w14:textId="090E9D0F" w:rsidR="00A334A2" w:rsidRPr="006B53E7" w:rsidRDefault="00A334A2" w:rsidP="006B53E7">
      <w:pPr>
        <w:ind w:firstLineChars="200" w:firstLine="640"/>
        <w:jc w:val="left"/>
        <w:rPr>
          <w:rFonts w:ascii="宋体" w:eastAsia="宋体" w:hAnsi="宋体"/>
          <w:sz w:val="32"/>
          <w:szCs w:val="32"/>
        </w:rPr>
      </w:pPr>
      <w:r w:rsidRPr="006B53E7">
        <w:rPr>
          <w:rFonts w:ascii="宋体" w:eastAsia="宋体" w:hAnsi="宋体" w:hint="eastAsia"/>
          <w:sz w:val="32"/>
          <w:szCs w:val="32"/>
        </w:rPr>
        <w:t>坚持党的全面领导，最高原则是加强党中央集中统一领导，做到“两个维护”。在我国的治理体系中，党中央是坐镇中军帐的“帅”，车马炮各展其长，一盘棋大局分明。只有加强党中央集中统一领导，才能充分调动一切积极因素，广泛团结一切可以团结的力量，形成推动经济社会发展的强大合力。党的十九届五中全会审议通过的《中共中央关于制定国民经济和社会发展第十四个五年规划和二〇三五年远景目标的建议》，其中确定的大思路、提出的大战略，都是在党中央的集中统一领导下制定的，代表了党中央的领导意志、战略意图，体现了以习近平同志为核心的党中央谋划未来的远见卓识、继往开来的历史担当。全面贯彻落实党的十九届五中全会精神，最根本的就是要增强“四个意识”，坚定“四个自信”，做到“两个维护”，完善上下贯通、执行有</w:t>
      </w:r>
      <w:r w:rsidRPr="006B53E7">
        <w:rPr>
          <w:rFonts w:ascii="宋体" w:eastAsia="宋体" w:hAnsi="宋体" w:hint="eastAsia"/>
          <w:sz w:val="32"/>
          <w:szCs w:val="32"/>
        </w:rPr>
        <w:lastRenderedPageBreak/>
        <w:t>力的组织体系，把党中央决策部署有效落到实处。</w:t>
      </w:r>
    </w:p>
    <w:p w14:paraId="217264D3" w14:textId="10ABEF0A" w:rsidR="00A334A2" w:rsidRPr="006B53E7" w:rsidRDefault="00A334A2" w:rsidP="006B53E7">
      <w:pPr>
        <w:ind w:firstLineChars="200" w:firstLine="640"/>
        <w:jc w:val="left"/>
        <w:rPr>
          <w:rFonts w:ascii="宋体" w:eastAsia="宋体" w:hAnsi="宋体"/>
          <w:sz w:val="32"/>
          <w:szCs w:val="32"/>
        </w:rPr>
      </w:pPr>
      <w:r w:rsidRPr="006B53E7">
        <w:rPr>
          <w:rFonts w:ascii="宋体" w:eastAsia="宋体" w:hAnsi="宋体" w:hint="eastAsia"/>
          <w:sz w:val="32"/>
          <w:szCs w:val="32"/>
        </w:rPr>
        <w:t>坚持党的全面领导，关键要加强党的建设。党的十九届五中全会强调“十四五”时期以推进高质量发展为主题，明确提出一系列新命题、新任务、新目标，这都对提高党的执政能力和领导水平提出了新的更高要求。全面贯彻落实党的十九届五中全会精神，就要全面把握新时代党的建设总要求，抓住党的政治建设这个统领，深入推进党的自我革命，持之以恒正风</w:t>
      </w:r>
      <w:proofErr w:type="gramStart"/>
      <w:r w:rsidRPr="006B53E7">
        <w:rPr>
          <w:rFonts w:ascii="宋体" w:eastAsia="宋体" w:hAnsi="宋体" w:hint="eastAsia"/>
          <w:sz w:val="32"/>
          <w:szCs w:val="32"/>
        </w:rPr>
        <w:t>肃</w:t>
      </w:r>
      <w:proofErr w:type="gramEnd"/>
      <w:r w:rsidRPr="006B53E7">
        <w:rPr>
          <w:rFonts w:ascii="宋体" w:eastAsia="宋体" w:hAnsi="宋体" w:hint="eastAsia"/>
          <w:sz w:val="32"/>
          <w:szCs w:val="32"/>
        </w:rPr>
        <w:t>纪，坚定不移惩治腐败，不断推动全面从严治党向纵深发展；就要切实加强思想淬炼、政治历练、实践锻炼、专业训练，提高各级领导班子和干部适应新时代新要求抓改革、促发展、保稳定的水平和专业化能力，以高质量党的建设引领和推动高质量发展。</w:t>
      </w:r>
    </w:p>
    <w:p w14:paraId="20AD9DB0" w14:textId="3C92C659" w:rsidR="0086408F" w:rsidRPr="006B53E7" w:rsidRDefault="00A334A2" w:rsidP="006B53E7">
      <w:pPr>
        <w:ind w:firstLineChars="200" w:firstLine="640"/>
        <w:jc w:val="left"/>
        <w:rPr>
          <w:rFonts w:ascii="宋体" w:eastAsia="宋体" w:hAnsi="宋体"/>
          <w:sz w:val="32"/>
          <w:szCs w:val="32"/>
        </w:rPr>
      </w:pPr>
      <w:r w:rsidRPr="006B53E7">
        <w:rPr>
          <w:rFonts w:ascii="宋体" w:eastAsia="宋体" w:hAnsi="宋体" w:hint="eastAsia"/>
          <w:sz w:val="32"/>
          <w:szCs w:val="32"/>
        </w:rPr>
        <w:t>“十四五”开局之年，也是我们党建党百年。百年大党意气风发，勇往直前。在党中央的坚强领导下，</w:t>
      </w:r>
      <w:r w:rsidRPr="006B53E7">
        <w:rPr>
          <w:rFonts w:ascii="宋体" w:eastAsia="宋体" w:hAnsi="宋体"/>
          <w:sz w:val="32"/>
          <w:szCs w:val="32"/>
        </w:rPr>
        <w:t>14亿中国人民同心同德共同奋斗，没有任何力量能够阻挡胜利前进的步伐，我们定能在新时代伟大征程上创造更多让世界瞩目的奇迹，实现中华民族的伟大复兴。</w:t>
      </w:r>
    </w:p>
    <w:sectPr w:rsidR="0086408F" w:rsidRPr="006B5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8F"/>
    <w:rsid w:val="006B53E7"/>
    <w:rsid w:val="0086408F"/>
    <w:rsid w:val="00A334A2"/>
    <w:rsid w:val="00C8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song</dc:creator>
  <cp:keywords/>
  <dc:description/>
  <cp:lastModifiedBy>Utopia Cheng</cp:lastModifiedBy>
  <cp:revision>3</cp:revision>
  <dcterms:created xsi:type="dcterms:W3CDTF">2020-12-02T06:57:00Z</dcterms:created>
  <dcterms:modified xsi:type="dcterms:W3CDTF">2020-12-03T11:10:00Z</dcterms:modified>
</cp:coreProperties>
</file>