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7678D">
      <w:pPr>
        <w:pStyle w:val="2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bookmarkStart w:id="0" w:name="_Toc30983"/>
    </w:p>
    <w:p w14:paraId="222E0216">
      <w:pPr>
        <w:pStyle w:val="2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eastAsia" w:cs="Times New Roman"/>
          <w:sz w:val="44"/>
          <w:szCs w:val="44"/>
          <w:lang w:val="en-US" w:eastAsia="zh-CN"/>
        </w:rPr>
        <w:t>中国共产党</w:t>
      </w: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四川轻化工大学××学院（单位）</w:t>
      </w:r>
    </w:p>
    <w:p w14:paraId="763F384C">
      <w:pPr>
        <w:pStyle w:val="2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党员大会</w:t>
      </w:r>
      <w:bookmarkEnd w:id="0"/>
      <w:bookmarkStart w:id="1" w:name="_Toc19634"/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议程</w:t>
      </w:r>
      <w:bookmarkEnd w:id="1"/>
    </w:p>
    <w:p w14:paraId="0DE50D4F">
      <w:pPr>
        <w:jc w:val="center"/>
        <w:rPr>
          <w:rFonts w:hint="default" w:ascii="Times New Roman" w:hAnsi="Times New Roman" w:eastAsia="方正小标宋简体" w:cs="Times New Roman"/>
          <w:bCs/>
          <w:sz w:val="40"/>
          <w:szCs w:val="40"/>
        </w:rPr>
      </w:pPr>
      <w:r>
        <w:rPr>
          <w:rFonts w:hint="default" w:ascii="Times New Roman" w:hAnsi="Times New Roman" w:eastAsia="楷体" w:cs="Times New Roman"/>
          <w:sz w:val="34"/>
          <w:szCs w:val="34"/>
        </w:rPr>
        <w:t>（</w:t>
      </w:r>
      <w:r>
        <w:rPr>
          <w:rFonts w:hint="default" w:ascii="Times New Roman" w:hAnsi="Times New Roman" w:eastAsia="楷体" w:cs="Times New Roman"/>
          <w:sz w:val="34"/>
          <w:szCs w:val="34"/>
          <w:lang w:eastAsia="zh-CN"/>
        </w:rPr>
        <w:t>模板</w:t>
      </w:r>
      <w:r>
        <w:rPr>
          <w:rFonts w:hint="default" w:ascii="Times New Roman" w:hAnsi="Times New Roman" w:eastAsia="楷体" w:cs="Times New Roman"/>
          <w:sz w:val="34"/>
          <w:szCs w:val="34"/>
        </w:rPr>
        <w:t>）</w:t>
      </w:r>
    </w:p>
    <w:p w14:paraId="2F483A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bookmarkStart w:id="2" w:name="_GoBack"/>
      <w:bookmarkEnd w:id="2"/>
      <w:r>
        <w:rPr>
          <w:rFonts w:hint="default" w:ascii="Times New Roman" w:hAnsi="Times New Roman" w:eastAsia="黑体" w:cs="Times New Roman"/>
          <w:bCs/>
          <w:kern w:val="2"/>
          <w:sz w:val="32"/>
          <w:szCs w:val="32"/>
          <w:lang w:val="en-US" w:eastAsia="zh-CN" w:bidi="ar-SA"/>
        </w:rPr>
        <w:t>一、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会议时间</w:t>
      </w:r>
    </w:p>
    <w:p w14:paraId="1FC90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日（星期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: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</w:t>
      </w:r>
    </w:p>
    <w:p w14:paraId="733AD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2"/>
          <w:sz w:val="32"/>
          <w:szCs w:val="32"/>
          <w:lang w:val="en-US" w:eastAsia="zh-CN" w:bidi="ar-SA"/>
        </w:rPr>
        <w:t>二、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会议地点</w:t>
      </w:r>
    </w:p>
    <w:p w14:paraId="305D85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96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  <w:lang w:val="en-US" w:eastAsia="zh-CN"/>
        </w:rPr>
        <w:t>李白河校区</w:t>
      </w: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  <w:lang w:eastAsia="zh-CN"/>
        </w:rPr>
        <w:t>××</w:t>
      </w: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  <w:lang w:val="en-US" w:eastAsia="zh-CN"/>
        </w:rPr>
        <w:t>会议室</w:t>
      </w:r>
    </w:p>
    <w:p w14:paraId="255752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2"/>
          <w:sz w:val="32"/>
          <w:szCs w:val="32"/>
          <w:lang w:val="en-US" w:eastAsia="zh-CN" w:bidi="ar-SA"/>
        </w:rPr>
        <w:t>三、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参会人员</w:t>
      </w:r>
    </w:p>
    <w:p w14:paraId="72BF55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96" w:firstLineChars="200"/>
        <w:textAlignment w:val="auto"/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bCs/>
          <w:spacing w:val="-11"/>
          <w:sz w:val="32"/>
          <w:szCs w:val="32"/>
          <w:lang w:val="en-US" w:eastAsia="zh-CN"/>
        </w:rPr>
        <w:t>换届选举督导组成员</w:t>
      </w:r>
    </w:p>
    <w:p w14:paraId="6D3C44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96" w:firstLineChars="200"/>
        <w:textAlignment w:val="auto"/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  <w:lang w:eastAsia="zh-CN"/>
        </w:rPr>
        <w:t>××</w:t>
      </w: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</w:rPr>
        <w:t>学院（单位）全体党员</w:t>
      </w: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</w:rPr>
        <w:t>人（正式党员</w:t>
      </w: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</w:rPr>
        <w:t>人，预备党员</w:t>
      </w: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</w:rPr>
        <w:t>人）</w:t>
      </w:r>
    </w:p>
    <w:p w14:paraId="3F8009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2"/>
          <w:sz w:val="32"/>
          <w:szCs w:val="32"/>
          <w:lang w:val="en-US" w:eastAsia="zh-CN" w:bidi="ar-SA"/>
        </w:rPr>
        <w:t>四、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会议主持</w:t>
      </w:r>
    </w:p>
    <w:p w14:paraId="254D0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eastAsia="zh-CN"/>
        </w:rPr>
        <w:t>二级党组织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书记姓名（注：不填写党内职务）</w:t>
      </w:r>
    </w:p>
    <w:p w14:paraId="5C57EC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2"/>
          <w:sz w:val="32"/>
          <w:szCs w:val="32"/>
          <w:lang w:val="en-US" w:eastAsia="zh-CN" w:bidi="ar-SA"/>
        </w:rPr>
        <w:t>五、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会议议程</w:t>
      </w:r>
    </w:p>
    <w:p w14:paraId="0F319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（一）第一阶段</w:t>
      </w:r>
    </w:p>
    <w:p w14:paraId="1D998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奏唱中华人民共和国国歌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）</w:t>
      </w:r>
    </w:p>
    <w:p w14:paraId="11AB2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听取和审议《中共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学院（单位）委员会报告》</w:t>
      </w:r>
    </w:p>
    <w:p w14:paraId="2A616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（二）第二阶段</w:t>
      </w:r>
    </w:p>
    <w:p w14:paraId="44A07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1.通过《中共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学院（单位）党员大会选举办法》</w:t>
      </w:r>
    </w:p>
    <w:p w14:paraId="487A5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2.通过《中共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学院（单位）委员会委员候选人名单》《中共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学院（单位）纪律检查委员会委员候选人名单》</w:t>
      </w:r>
    </w:p>
    <w:p w14:paraId="0B957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3.通过监票人名单、宣读计票人名单</w:t>
      </w:r>
    </w:p>
    <w:p w14:paraId="2C017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4.选举中共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学院（单位）委员会委员、中共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学院（单位）纪律检查委员会委员</w:t>
      </w:r>
    </w:p>
    <w:p w14:paraId="053B1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（奏唱《国际歌》）</w:t>
      </w:r>
    </w:p>
    <w:p w14:paraId="61F81055">
      <w:pPr>
        <w:ind w:firstLine="680" w:firstLineChars="200"/>
        <w:rPr>
          <w:rFonts w:hint="default" w:ascii="Times New Roman" w:hAnsi="Times New Roman" w:eastAsia="仿宋" w:cs="Times New Roman"/>
          <w:bCs/>
          <w:sz w:val="34"/>
          <w:szCs w:val="34"/>
        </w:rPr>
      </w:pPr>
    </w:p>
    <w:p w14:paraId="16F71D67">
      <w:pPr>
        <w:ind w:firstLine="680" w:firstLineChars="200"/>
        <w:rPr>
          <w:rFonts w:hint="default" w:ascii="Times New Roman" w:hAnsi="Times New Roman" w:eastAsia="仿宋" w:cs="Times New Roman"/>
          <w:bCs/>
          <w:sz w:val="34"/>
          <w:szCs w:val="34"/>
        </w:rPr>
      </w:pPr>
    </w:p>
    <w:p w14:paraId="2C98202F">
      <w:pPr>
        <w:ind w:firstLine="680" w:firstLineChars="200"/>
        <w:rPr>
          <w:rFonts w:hint="default" w:ascii="Times New Roman" w:hAnsi="Times New Roman" w:eastAsia="仿宋" w:cs="Times New Roman"/>
          <w:bCs/>
          <w:sz w:val="34"/>
          <w:szCs w:val="34"/>
        </w:rPr>
      </w:pPr>
    </w:p>
    <w:p w14:paraId="0E4699FF">
      <w:pPr>
        <w:ind w:firstLine="680" w:firstLineChars="200"/>
        <w:rPr>
          <w:rFonts w:hint="default" w:ascii="Times New Roman" w:hAnsi="Times New Roman" w:eastAsia="仿宋" w:cs="Times New Roman"/>
          <w:bCs/>
          <w:sz w:val="34"/>
          <w:szCs w:val="34"/>
        </w:rPr>
      </w:pPr>
    </w:p>
    <w:p w14:paraId="35E6C94E">
      <w:pPr>
        <w:ind w:firstLine="680" w:firstLineChars="200"/>
        <w:rPr>
          <w:rFonts w:hint="default" w:ascii="Times New Roman" w:hAnsi="Times New Roman" w:eastAsia="仿宋" w:cs="Times New Roman"/>
          <w:bCs/>
          <w:sz w:val="34"/>
          <w:szCs w:val="34"/>
        </w:rPr>
      </w:pPr>
    </w:p>
    <w:p w14:paraId="7852E6DF">
      <w:pPr>
        <w:ind w:firstLine="680" w:firstLineChars="200"/>
        <w:rPr>
          <w:rFonts w:hint="default" w:ascii="Times New Roman" w:hAnsi="Times New Roman" w:eastAsia="仿宋" w:cs="Times New Roman"/>
          <w:bCs/>
          <w:sz w:val="34"/>
          <w:szCs w:val="34"/>
        </w:rPr>
      </w:pPr>
    </w:p>
    <w:p w14:paraId="15A40C9D">
      <w:pPr>
        <w:ind w:firstLine="680" w:firstLineChars="200"/>
        <w:rPr>
          <w:rFonts w:hint="default" w:ascii="Times New Roman" w:hAnsi="Times New Roman" w:eastAsia="仿宋" w:cs="Times New Roman"/>
          <w:bCs/>
          <w:sz w:val="34"/>
          <w:szCs w:val="34"/>
        </w:rPr>
      </w:pPr>
    </w:p>
    <w:p w14:paraId="1C25848F">
      <w:pPr>
        <w:ind w:firstLine="680" w:firstLineChars="200"/>
        <w:rPr>
          <w:rFonts w:hint="default" w:ascii="Times New Roman" w:hAnsi="Times New Roman" w:eastAsia="仿宋" w:cs="Times New Roman"/>
          <w:bCs/>
          <w:sz w:val="34"/>
          <w:szCs w:val="34"/>
        </w:rPr>
      </w:pPr>
    </w:p>
    <w:p w14:paraId="3263821E">
      <w:pPr>
        <w:ind w:firstLine="680" w:firstLineChars="200"/>
        <w:rPr>
          <w:rFonts w:hint="default" w:ascii="Times New Roman" w:hAnsi="Times New Roman" w:eastAsia="仿宋" w:cs="Times New Roman"/>
          <w:bCs/>
          <w:sz w:val="34"/>
          <w:szCs w:val="34"/>
        </w:rPr>
      </w:pPr>
    </w:p>
    <w:p w14:paraId="68B78407">
      <w:pPr>
        <w:ind w:firstLine="680" w:firstLineChars="200"/>
        <w:rPr>
          <w:rFonts w:hint="default" w:ascii="Times New Roman" w:hAnsi="Times New Roman" w:eastAsia="仿宋" w:cs="Times New Roman"/>
          <w:bCs/>
          <w:sz w:val="34"/>
          <w:szCs w:val="34"/>
        </w:rPr>
      </w:pPr>
    </w:p>
    <w:p w14:paraId="7B5692F8">
      <w:pPr>
        <w:ind w:firstLine="680" w:firstLineChars="200"/>
        <w:rPr>
          <w:rFonts w:hint="default" w:ascii="Times New Roman" w:hAnsi="Times New Roman" w:eastAsia="仿宋" w:cs="Times New Roman"/>
          <w:bCs/>
          <w:sz w:val="34"/>
          <w:szCs w:val="34"/>
        </w:rPr>
      </w:pPr>
    </w:p>
    <w:p w14:paraId="145038C1">
      <w:pPr>
        <w:rPr>
          <w:rFonts w:hint="default" w:ascii="Times New Roman" w:hAnsi="Times New Roman" w:eastAsia="仿宋" w:cs="Times New Roman"/>
          <w:bCs/>
          <w:sz w:val="34"/>
          <w:szCs w:val="34"/>
        </w:rPr>
      </w:pPr>
    </w:p>
    <w:p w14:paraId="7E6065DB">
      <w:pPr>
        <w:ind w:firstLine="680" w:firstLineChars="200"/>
        <w:rPr>
          <w:rFonts w:hint="default" w:ascii="Times New Roman" w:hAnsi="Times New Roman" w:eastAsia="仿宋" w:cs="Times New Roman"/>
          <w:bCs/>
          <w:sz w:val="34"/>
          <w:szCs w:val="34"/>
        </w:rPr>
      </w:pPr>
    </w:p>
    <w:p w14:paraId="60D25E52"/>
    <w:sectPr>
      <w:pgSz w:w="11906" w:h="16838"/>
      <w:pgMar w:top="2098" w:right="117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AC386C"/>
    <w:rsid w:val="236908D6"/>
    <w:rsid w:val="2DAC386C"/>
    <w:rsid w:val="39E0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exact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0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360</Words>
  <Characters>383</Characters>
  <Lines>0</Lines>
  <Paragraphs>0</Paragraphs>
  <TotalTime>3</TotalTime>
  <ScaleCrop>false</ScaleCrop>
  <LinksUpToDate>false</LinksUpToDate>
  <CharactersWithSpaces>383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2025-10-22T13:41:00Z</dcterms:created>
  <dc:creator>请别失望</dc:creator>
  <cp:lastModifiedBy>z</cp:lastModifiedBy>
  <dcterms:modified xsi:type="dcterms:W3CDTF">2025-12-10T00:45:12Z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172C75E0820649EAB7798E2B90994D0B_11</vt:lpwstr>
  </property>
  <property fmtid="{D5CDD505-2E9C-101B-9397-08002B2CF9AE}" pid="4" name="KSOTemplateDocerSaveRecord">
    <vt:lpwstr>eyJoZGlkIjoiZDgzZTU1Nzk1Y2QyMzM0NTA0YjYxYzZmNGViNWViNGQiLCJ1c2VySWQiOiIxMzAwMDc5Mzk4In0=</vt:lpwstr>
  </property>
</Properties>
</file>